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0A" w:rsidRPr="0018250A" w:rsidRDefault="0018250A" w:rsidP="0018250A">
      <w:pPr>
        <w:jc w:val="center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>РОССИЙСКАЯ ФЕДЕРАЦИЯ</w:t>
      </w:r>
    </w:p>
    <w:p w:rsidR="0018250A" w:rsidRPr="0018250A" w:rsidRDefault="0018250A" w:rsidP="0018250A">
      <w:pPr>
        <w:jc w:val="center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>БРЯНСКАЯ ОБЛАСТЬ</w:t>
      </w:r>
    </w:p>
    <w:p w:rsidR="0018250A" w:rsidRPr="0018250A" w:rsidRDefault="0018250A" w:rsidP="0018250A">
      <w:pPr>
        <w:jc w:val="center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>ВЫГОНИЧСКИЙ РАЙОН</w:t>
      </w:r>
    </w:p>
    <w:p w:rsidR="0018250A" w:rsidRPr="0018250A" w:rsidRDefault="0018250A" w:rsidP="0018250A">
      <w:pPr>
        <w:jc w:val="center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>ХМЕЛЕВСКАЯ СЕЛЬСКАЯ АДМИНИСТРАЦИЯ</w:t>
      </w:r>
    </w:p>
    <w:p w:rsidR="0018250A" w:rsidRPr="0018250A" w:rsidRDefault="0018250A" w:rsidP="0018250A">
      <w:pPr>
        <w:tabs>
          <w:tab w:val="left" w:pos="360"/>
          <w:tab w:val="left" w:pos="540"/>
          <w:tab w:val="left" w:pos="1400"/>
        </w:tabs>
        <w:jc w:val="center"/>
        <w:rPr>
          <w:b/>
          <w:sz w:val="28"/>
          <w:szCs w:val="28"/>
          <w:lang w:val="ru-RU"/>
        </w:rPr>
      </w:pPr>
    </w:p>
    <w:p w:rsidR="0018250A" w:rsidRPr="0018250A" w:rsidRDefault="0018250A" w:rsidP="0018250A">
      <w:pPr>
        <w:tabs>
          <w:tab w:val="left" w:pos="360"/>
          <w:tab w:val="left" w:pos="540"/>
          <w:tab w:val="left" w:pos="1400"/>
        </w:tabs>
        <w:jc w:val="center"/>
        <w:rPr>
          <w:b/>
          <w:sz w:val="28"/>
          <w:szCs w:val="28"/>
          <w:lang w:val="ru-RU"/>
        </w:rPr>
      </w:pPr>
    </w:p>
    <w:p w:rsidR="0018250A" w:rsidRPr="0018250A" w:rsidRDefault="0018250A" w:rsidP="0018250A">
      <w:pPr>
        <w:tabs>
          <w:tab w:val="left" w:pos="360"/>
          <w:tab w:val="left" w:pos="540"/>
          <w:tab w:val="left" w:pos="1400"/>
        </w:tabs>
        <w:jc w:val="center"/>
        <w:rPr>
          <w:b/>
          <w:sz w:val="28"/>
          <w:szCs w:val="28"/>
          <w:lang w:val="ru-RU"/>
        </w:rPr>
      </w:pPr>
    </w:p>
    <w:p w:rsidR="0018250A" w:rsidRPr="0018250A" w:rsidRDefault="0018250A" w:rsidP="0018250A">
      <w:pPr>
        <w:tabs>
          <w:tab w:val="left" w:pos="360"/>
          <w:tab w:val="left" w:pos="540"/>
          <w:tab w:val="left" w:pos="1400"/>
        </w:tabs>
        <w:jc w:val="center"/>
        <w:rPr>
          <w:sz w:val="28"/>
          <w:szCs w:val="28"/>
          <w:lang w:val="ru-RU"/>
        </w:rPr>
      </w:pPr>
      <w:r w:rsidRPr="0018250A">
        <w:rPr>
          <w:sz w:val="28"/>
          <w:szCs w:val="28"/>
          <w:lang w:val="ru-RU"/>
        </w:rPr>
        <w:t>ПОСТАНОВЛЕНИЕ</w:t>
      </w:r>
    </w:p>
    <w:p w:rsidR="001870E8" w:rsidRPr="0018250A" w:rsidRDefault="0018250A">
      <w:pPr>
        <w:rPr>
          <w:sz w:val="28"/>
          <w:szCs w:val="28"/>
          <w:lang w:val="ru-RU"/>
        </w:rPr>
      </w:pPr>
      <w:r w:rsidRPr="0018250A">
        <w:rPr>
          <w:sz w:val="28"/>
          <w:szCs w:val="28"/>
          <w:lang w:val="ru-RU"/>
        </w:rPr>
        <w:t xml:space="preserve">От </w:t>
      </w:r>
      <w:r w:rsidR="00362A4C">
        <w:rPr>
          <w:sz w:val="28"/>
          <w:szCs w:val="28"/>
          <w:lang w:val="ru-RU"/>
        </w:rPr>
        <w:t xml:space="preserve">27.09.2021г </w:t>
      </w:r>
      <w:r w:rsidRPr="0018250A">
        <w:rPr>
          <w:sz w:val="28"/>
          <w:szCs w:val="28"/>
          <w:lang w:val="ru-RU"/>
        </w:rPr>
        <w:t xml:space="preserve"> №</w:t>
      </w:r>
      <w:r w:rsidR="00362A4C">
        <w:rPr>
          <w:sz w:val="28"/>
          <w:szCs w:val="28"/>
          <w:lang w:val="ru-RU"/>
        </w:rPr>
        <w:t xml:space="preserve"> 37</w:t>
      </w:r>
      <w:bookmarkStart w:id="0" w:name="_GoBack"/>
      <w:bookmarkEnd w:id="0"/>
    </w:p>
    <w:p w:rsidR="0018250A" w:rsidRPr="0018250A" w:rsidRDefault="0018250A">
      <w:pPr>
        <w:rPr>
          <w:sz w:val="28"/>
          <w:szCs w:val="28"/>
          <w:lang w:val="ru-RU"/>
        </w:rPr>
      </w:pPr>
      <w:r w:rsidRPr="0018250A">
        <w:rPr>
          <w:sz w:val="28"/>
          <w:szCs w:val="28"/>
          <w:lang w:val="ru-RU"/>
        </w:rPr>
        <w:t>Д.Хмелево</w:t>
      </w:r>
    </w:p>
    <w:p w:rsidR="0018250A" w:rsidRPr="0018250A" w:rsidRDefault="0018250A">
      <w:pPr>
        <w:rPr>
          <w:sz w:val="28"/>
          <w:szCs w:val="28"/>
          <w:lang w:val="ru-RU"/>
        </w:rPr>
      </w:pPr>
    </w:p>
    <w:p w:rsidR="0018250A" w:rsidRPr="0018250A" w:rsidRDefault="0018250A" w:rsidP="0018250A">
      <w:pPr>
        <w:ind w:left="23" w:right="1622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 xml:space="preserve">Об утверждении методики планирования </w:t>
      </w:r>
    </w:p>
    <w:p w:rsidR="0018250A" w:rsidRPr="0018250A" w:rsidRDefault="0018250A" w:rsidP="0018250A">
      <w:pPr>
        <w:ind w:left="23" w:right="1622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>бюджетных ассигнований бюджета</w:t>
      </w:r>
    </w:p>
    <w:p w:rsidR="0018250A" w:rsidRPr="0018250A" w:rsidRDefault="0018250A">
      <w:pPr>
        <w:rPr>
          <w:sz w:val="28"/>
          <w:szCs w:val="28"/>
          <w:lang w:val="ru-RU"/>
        </w:rPr>
      </w:pPr>
      <w:r w:rsidRPr="0018250A">
        <w:rPr>
          <w:sz w:val="28"/>
          <w:szCs w:val="28"/>
          <w:lang w:val="ru-RU"/>
        </w:rPr>
        <w:t>поселения</w:t>
      </w:r>
    </w:p>
    <w:p w:rsidR="0018250A" w:rsidRPr="0018250A" w:rsidRDefault="0018250A">
      <w:pPr>
        <w:rPr>
          <w:sz w:val="28"/>
          <w:szCs w:val="28"/>
          <w:lang w:val="ru-RU"/>
        </w:rPr>
      </w:pPr>
    </w:p>
    <w:p w:rsidR="0018250A" w:rsidRPr="0018250A" w:rsidRDefault="0018250A">
      <w:pPr>
        <w:rPr>
          <w:sz w:val="28"/>
          <w:szCs w:val="28"/>
          <w:lang w:val="ru-RU"/>
        </w:rPr>
      </w:pPr>
    </w:p>
    <w:p w:rsidR="0018250A" w:rsidRPr="0018250A" w:rsidRDefault="0018250A" w:rsidP="0018250A">
      <w:pPr>
        <w:widowControl w:val="0"/>
        <w:ind w:left="567" w:firstLine="567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>В соответствии со статьей 174.2 Бюджетного кодекса Российской Федерации, Хмелевская сельская администрация Выгоничского  муниципального района</w:t>
      </w:r>
    </w:p>
    <w:p w:rsidR="0018250A" w:rsidRPr="0018250A" w:rsidRDefault="0018250A" w:rsidP="0018250A">
      <w:pPr>
        <w:spacing w:before="300" w:after="360"/>
        <w:ind w:left="20" w:firstLine="70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>ПОСТАНОВЛЯЮ:</w:t>
      </w:r>
    </w:p>
    <w:p w:rsidR="0018250A" w:rsidRPr="0018250A" w:rsidRDefault="0018250A" w:rsidP="0018250A">
      <w:pPr>
        <w:numPr>
          <w:ilvl w:val="0"/>
          <w:numId w:val="1"/>
        </w:numPr>
        <w:tabs>
          <w:tab w:val="left" w:pos="1033"/>
        </w:tabs>
        <w:spacing w:before="360" w:after="200" w:line="317" w:lineRule="exact"/>
        <w:ind w:left="20" w:right="20" w:firstLine="70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>Утвердить прилагаемую методику планирования бюджетных ассигно</w:t>
      </w:r>
      <w:r w:rsidRPr="0018250A">
        <w:rPr>
          <w:sz w:val="28"/>
          <w:szCs w:val="28"/>
          <w:lang w:val="ru-RU" w:eastAsia="ru-RU"/>
        </w:rPr>
        <w:softHyphen/>
        <w:t>ваний бюджета Хмелевского сельского поселения.</w:t>
      </w:r>
    </w:p>
    <w:p w:rsidR="0018250A" w:rsidRPr="0018250A" w:rsidRDefault="0018250A" w:rsidP="0018250A">
      <w:pPr>
        <w:widowControl w:val="0"/>
        <w:ind w:left="567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 xml:space="preserve"> 2. </w:t>
      </w:r>
      <w:proofErr w:type="gramStart"/>
      <w:r w:rsidRPr="0018250A">
        <w:rPr>
          <w:sz w:val="28"/>
          <w:szCs w:val="28"/>
          <w:lang w:val="ru-RU" w:eastAsia="ru-RU"/>
        </w:rPr>
        <w:t>Контроль за</w:t>
      </w:r>
      <w:proofErr w:type="gramEnd"/>
      <w:r w:rsidRPr="0018250A">
        <w:rPr>
          <w:sz w:val="28"/>
          <w:szCs w:val="28"/>
          <w:lang w:val="ru-RU" w:eastAsia="ru-RU"/>
        </w:rPr>
        <w:t xml:space="preserve"> исполнением настоящего постановления оставляю за собой.</w:t>
      </w:r>
    </w:p>
    <w:p w:rsidR="0018250A" w:rsidRPr="0018250A" w:rsidRDefault="0018250A">
      <w:pPr>
        <w:rPr>
          <w:sz w:val="28"/>
          <w:szCs w:val="28"/>
          <w:lang w:val="ru-RU"/>
        </w:rPr>
      </w:pPr>
    </w:p>
    <w:p w:rsidR="0018250A" w:rsidRPr="0018250A" w:rsidRDefault="0018250A">
      <w:pPr>
        <w:rPr>
          <w:sz w:val="28"/>
          <w:szCs w:val="28"/>
          <w:lang w:val="ru-RU"/>
        </w:rPr>
      </w:pPr>
    </w:p>
    <w:p w:rsidR="0018250A" w:rsidRPr="0018250A" w:rsidRDefault="0018250A">
      <w:pPr>
        <w:rPr>
          <w:sz w:val="28"/>
          <w:szCs w:val="28"/>
          <w:lang w:val="ru-RU"/>
        </w:rPr>
      </w:pPr>
    </w:p>
    <w:p w:rsidR="0018250A" w:rsidRPr="0018250A" w:rsidRDefault="0018250A">
      <w:pPr>
        <w:rPr>
          <w:sz w:val="28"/>
          <w:szCs w:val="28"/>
          <w:lang w:val="ru-RU"/>
        </w:rPr>
      </w:pPr>
    </w:p>
    <w:p w:rsidR="0018250A" w:rsidRPr="0018250A" w:rsidRDefault="0018250A">
      <w:pPr>
        <w:rPr>
          <w:sz w:val="28"/>
          <w:szCs w:val="28"/>
          <w:lang w:val="ru-RU"/>
        </w:rPr>
      </w:pPr>
    </w:p>
    <w:p w:rsidR="0018250A" w:rsidRPr="0018250A" w:rsidRDefault="0018250A">
      <w:pPr>
        <w:rPr>
          <w:sz w:val="28"/>
          <w:szCs w:val="28"/>
          <w:lang w:val="ru-RU"/>
        </w:rPr>
      </w:pPr>
      <w:r w:rsidRPr="0018250A">
        <w:rPr>
          <w:sz w:val="28"/>
          <w:szCs w:val="28"/>
          <w:lang w:val="ru-RU"/>
        </w:rPr>
        <w:t xml:space="preserve">Глава Хмелевской сельской администрации                                 </w:t>
      </w:r>
      <w:proofErr w:type="spellStart"/>
      <w:r w:rsidRPr="0018250A">
        <w:rPr>
          <w:sz w:val="28"/>
          <w:szCs w:val="28"/>
          <w:lang w:val="ru-RU"/>
        </w:rPr>
        <w:t>Т.А.Иванова</w:t>
      </w:r>
      <w:proofErr w:type="spellEnd"/>
    </w:p>
    <w:p w:rsidR="0018250A" w:rsidRPr="0018250A" w:rsidRDefault="0018250A">
      <w:pPr>
        <w:rPr>
          <w:sz w:val="28"/>
          <w:szCs w:val="28"/>
          <w:lang w:val="ru-RU"/>
        </w:rPr>
      </w:pPr>
    </w:p>
    <w:p w:rsidR="0018250A" w:rsidRDefault="0018250A">
      <w:pPr>
        <w:rPr>
          <w:lang w:val="ru-RU"/>
        </w:rPr>
      </w:pPr>
    </w:p>
    <w:p w:rsidR="0018250A" w:rsidRDefault="0018250A">
      <w:pPr>
        <w:rPr>
          <w:lang w:val="ru-RU"/>
        </w:rPr>
      </w:pPr>
    </w:p>
    <w:p w:rsidR="0018250A" w:rsidRDefault="0018250A">
      <w:pPr>
        <w:rPr>
          <w:lang w:val="ru-RU"/>
        </w:rPr>
      </w:pPr>
    </w:p>
    <w:p w:rsidR="0018250A" w:rsidRDefault="0018250A">
      <w:pPr>
        <w:rPr>
          <w:lang w:val="ru-RU"/>
        </w:rPr>
      </w:pPr>
    </w:p>
    <w:p w:rsidR="0018250A" w:rsidRDefault="0018250A">
      <w:pPr>
        <w:rPr>
          <w:lang w:val="ru-RU"/>
        </w:rPr>
      </w:pPr>
    </w:p>
    <w:p w:rsidR="0018250A" w:rsidRDefault="0018250A">
      <w:pPr>
        <w:rPr>
          <w:lang w:val="ru-RU"/>
        </w:rPr>
      </w:pPr>
    </w:p>
    <w:p w:rsidR="0018250A" w:rsidRDefault="0018250A">
      <w:pPr>
        <w:rPr>
          <w:lang w:val="ru-RU"/>
        </w:rPr>
      </w:pPr>
    </w:p>
    <w:p w:rsidR="0018250A" w:rsidRDefault="0018250A">
      <w:pPr>
        <w:rPr>
          <w:lang w:val="ru-RU"/>
        </w:rPr>
      </w:pPr>
    </w:p>
    <w:p w:rsidR="0018250A" w:rsidRDefault="0018250A">
      <w:pPr>
        <w:rPr>
          <w:lang w:val="ru-RU"/>
        </w:rPr>
      </w:pPr>
    </w:p>
    <w:p w:rsidR="0018250A" w:rsidRDefault="0018250A">
      <w:pPr>
        <w:rPr>
          <w:lang w:val="ru-RU"/>
        </w:rPr>
      </w:pPr>
    </w:p>
    <w:p w:rsidR="0018250A" w:rsidRDefault="0018250A">
      <w:pPr>
        <w:rPr>
          <w:lang w:val="ru-RU"/>
        </w:rPr>
      </w:pPr>
    </w:p>
    <w:p w:rsidR="0018250A" w:rsidRDefault="0018250A">
      <w:pPr>
        <w:rPr>
          <w:lang w:val="ru-RU"/>
        </w:rPr>
      </w:pPr>
    </w:p>
    <w:p w:rsidR="0018250A" w:rsidRDefault="0018250A">
      <w:pPr>
        <w:rPr>
          <w:lang w:val="ru-RU"/>
        </w:rPr>
      </w:pPr>
    </w:p>
    <w:p w:rsidR="0018250A" w:rsidRDefault="0018250A">
      <w:pPr>
        <w:rPr>
          <w:lang w:val="ru-RU"/>
        </w:rPr>
      </w:pPr>
    </w:p>
    <w:p w:rsidR="0018250A" w:rsidRDefault="0018250A">
      <w:pPr>
        <w:rPr>
          <w:lang w:val="ru-RU"/>
        </w:rPr>
      </w:pPr>
    </w:p>
    <w:p w:rsidR="0018250A" w:rsidRPr="0018250A" w:rsidRDefault="0018250A" w:rsidP="0018250A">
      <w:pPr>
        <w:spacing w:before="360" w:after="60"/>
        <w:jc w:val="center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>МЕТОДИКА</w:t>
      </w:r>
    </w:p>
    <w:p w:rsidR="0018250A" w:rsidRPr="0018250A" w:rsidRDefault="0018250A" w:rsidP="0018250A">
      <w:pPr>
        <w:spacing w:before="60" w:after="360"/>
        <w:jc w:val="center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>планирования бюджетных ассигнований районного бюджета</w:t>
      </w:r>
    </w:p>
    <w:p w:rsidR="0018250A" w:rsidRPr="0018250A" w:rsidRDefault="0018250A" w:rsidP="0018250A">
      <w:pPr>
        <w:spacing w:before="360" w:after="300" w:line="322" w:lineRule="exact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 xml:space="preserve">I. Общие подходы к планированию бюджетных ассигнований бюджета </w:t>
      </w:r>
      <w:r>
        <w:rPr>
          <w:sz w:val="28"/>
          <w:szCs w:val="28"/>
          <w:lang w:val="ru-RU" w:eastAsia="ru-RU"/>
        </w:rPr>
        <w:t xml:space="preserve">поселения </w:t>
      </w:r>
      <w:r w:rsidRPr="0018250A">
        <w:rPr>
          <w:sz w:val="28"/>
          <w:szCs w:val="28"/>
          <w:lang w:val="ru-RU" w:eastAsia="ru-RU"/>
        </w:rPr>
        <w:t>на очередной финансовый год и на плановый период</w:t>
      </w:r>
    </w:p>
    <w:p w:rsidR="0018250A" w:rsidRPr="0018250A" w:rsidRDefault="0018250A" w:rsidP="0018250A">
      <w:pPr>
        <w:numPr>
          <w:ilvl w:val="1"/>
          <w:numId w:val="1"/>
        </w:numPr>
        <w:tabs>
          <w:tab w:val="left" w:pos="1182"/>
        </w:tabs>
        <w:spacing w:before="300" w:after="200" w:line="322" w:lineRule="exact"/>
        <w:ind w:left="40" w:right="20" w:firstLine="72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 xml:space="preserve">Планирование бюджетных ассигнований бюджета </w:t>
      </w:r>
      <w:r>
        <w:rPr>
          <w:sz w:val="28"/>
          <w:szCs w:val="28"/>
          <w:lang w:val="ru-RU" w:eastAsia="ru-RU"/>
        </w:rPr>
        <w:t>поселени</w:t>
      </w:r>
      <w:proofErr w:type="gramStart"/>
      <w:r>
        <w:rPr>
          <w:sz w:val="28"/>
          <w:szCs w:val="28"/>
          <w:lang w:val="ru-RU" w:eastAsia="ru-RU"/>
        </w:rPr>
        <w:t>я</w:t>
      </w:r>
      <w:r w:rsidRPr="0018250A">
        <w:rPr>
          <w:sz w:val="28"/>
          <w:szCs w:val="28"/>
          <w:lang w:val="ru-RU" w:eastAsia="ru-RU"/>
        </w:rPr>
        <w:t>(</w:t>
      </w:r>
      <w:proofErr w:type="gramEnd"/>
      <w:r w:rsidRPr="0018250A">
        <w:rPr>
          <w:sz w:val="28"/>
          <w:szCs w:val="28"/>
          <w:lang w:val="ru-RU" w:eastAsia="ru-RU"/>
        </w:rPr>
        <w:t>далее - планирование бюджетных ассигнований) осуществляется в соответствии с рас</w:t>
      </w:r>
      <w:r w:rsidRPr="0018250A">
        <w:rPr>
          <w:sz w:val="28"/>
          <w:szCs w:val="28"/>
          <w:lang w:val="ru-RU" w:eastAsia="ru-RU"/>
        </w:rPr>
        <w:softHyphen/>
        <w:t xml:space="preserve">ходными обязательствами, обусловленными решениями, иными нормативными правовыми актами, договорами или соглашениями, заключенными </w:t>
      </w:r>
      <w:r>
        <w:rPr>
          <w:sz w:val="28"/>
          <w:szCs w:val="28"/>
          <w:lang w:val="ru-RU" w:eastAsia="ru-RU"/>
        </w:rPr>
        <w:t>Хмелевской сельской администрацией и</w:t>
      </w:r>
      <w:r w:rsidRPr="0018250A">
        <w:rPr>
          <w:sz w:val="28"/>
          <w:szCs w:val="28"/>
          <w:lang w:val="ru-RU" w:eastAsia="ru-RU"/>
        </w:rPr>
        <w:t xml:space="preserve">ли от имени </w:t>
      </w:r>
      <w:r>
        <w:rPr>
          <w:sz w:val="28"/>
          <w:szCs w:val="28"/>
          <w:lang w:val="ru-RU" w:eastAsia="ru-RU"/>
        </w:rPr>
        <w:t>Хмелевской сельской администрации</w:t>
      </w:r>
      <w:r w:rsidRPr="0018250A">
        <w:rPr>
          <w:sz w:val="28"/>
          <w:szCs w:val="28"/>
          <w:lang w:val="ru-RU" w:eastAsia="ru-RU"/>
        </w:rPr>
        <w:t>.</w:t>
      </w:r>
    </w:p>
    <w:p w:rsidR="0018250A" w:rsidRPr="0018250A" w:rsidRDefault="0018250A" w:rsidP="0018250A">
      <w:pPr>
        <w:numPr>
          <w:ilvl w:val="1"/>
          <w:numId w:val="1"/>
        </w:numPr>
        <w:tabs>
          <w:tab w:val="left" w:pos="1178"/>
        </w:tabs>
        <w:spacing w:after="200" w:line="322" w:lineRule="exact"/>
        <w:ind w:left="40" w:right="20" w:firstLine="72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>Планирование бюджетных ассигнований осуществляется раздельно по бюджетным ассигнованиям на исполнение действующих и принимаемых рас</w:t>
      </w:r>
      <w:r w:rsidRPr="0018250A">
        <w:rPr>
          <w:sz w:val="28"/>
          <w:szCs w:val="28"/>
          <w:lang w:val="ru-RU" w:eastAsia="ru-RU"/>
        </w:rPr>
        <w:softHyphen/>
        <w:t>ходных обязательств.</w:t>
      </w:r>
    </w:p>
    <w:p w:rsidR="0018250A" w:rsidRPr="0018250A" w:rsidRDefault="0018250A" w:rsidP="0018250A">
      <w:pPr>
        <w:spacing w:line="322" w:lineRule="exact"/>
        <w:ind w:left="40" w:right="20" w:firstLine="720"/>
        <w:jc w:val="both"/>
        <w:rPr>
          <w:sz w:val="28"/>
          <w:szCs w:val="28"/>
          <w:lang w:val="ru-RU" w:eastAsia="ru-RU"/>
        </w:rPr>
      </w:pPr>
      <w:proofErr w:type="gramStart"/>
      <w:r w:rsidRPr="0018250A">
        <w:rPr>
          <w:sz w:val="28"/>
          <w:szCs w:val="28"/>
          <w:lang w:val="ru-RU" w:eastAsia="ru-RU"/>
        </w:rPr>
        <w:t>Под бюджетными ассигнованиями на исполнение действующих расход</w:t>
      </w:r>
      <w:r w:rsidRPr="0018250A">
        <w:rPr>
          <w:sz w:val="28"/>
          <w:szCs w:val="28"/>
          <w:lang w:val="ru-RU" w:eastAsia="ru-RU"/>
        </w:rPr>
        <w:softHyphen/>
        <w:t xml:space="preserve">ных обязательств понимаются ассигнования, состав и (или) </w:t>
      </w:r>
      <w:proofErr w:type="spellStart"/>
      <w:r w:rsidRPr="0018250A">
        <w:rPr>
          <w:sz w:val="28"/>
          <w:szCs w:val="28"/>
          <w:lang w:val="ru-RU" w:eastAsia="ru-RU"/>
        </w:rPr>
        <w:t>обьем</w:t>
      </w:r>
      <w:proofErr w:type="spellEnd"/>
      <w:r w:rsidRPr="0018250A">
        <w:rPr>
          <w:sz w:val="28"/>
          <w:szCs w:val="28"/>
          <w:lang w:val="ru-RU" w:eastAsia="ru-RU"/>
        </w:rPr>
        <w:t xml:space="preserve"> которых обу</w:t>
      </w:r>
      <w:r w:rsidRPr="0018250A">
        <w:rPr>
          <w:sz w:val="28"/>
          <w:szCs w:val="28"/>
          <w:lang w:val="ru-RU" w:eastAsia="ru-RU"/>
        </w:rPr>
        <w:softHyphen/>
        <w:t>словлены решениями, иными нормативными правовыми актами,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</w:t>
      </w:r>
      <w:r w:rsidRPr="0018250A">
        <w:rPr>
          <w:sz w:val="28"/>
          <w:szCs w:val="28"/>
          <w:lang w:val="ru-RU" w:eastAsia="ru-RU"/>
        </w:rPr>
        <w:softHyphen/>
        <w:t>жетных ассигнований, предусмотренного на исполнение соответствующих обя</w:t>
      </w:r>
      <w:r w:rsidRPr="0018250A">
        <w:rPr>
          <w:sz w:val="28"/>
          <w:szCs w:val="28"/>
          <w:lang w:val="ru-RU" w:eastAsia="ru-RU"/>
        </w:rPr>
        <w:softHyphen/>
        <w:t>зательств в</w:t>
      </w:r>
      <w:proofErr w:type="gramEnd"/>
      <w:r w:rsidRPr="0018250A">
        <w:rPr>
          <w:sz w:val="28"/>
          <w:szCs w:val="28"/>
          <w:lang w:val="ru-RU" w:eastAsia="ru-RU"/>
        </w:rPr>
        <w:t xml:space="preserve"> </w:t>
      </w:r>
      <w:proofErr w:type="gramStart"/>
      <w:r w:rsidRPr="0018250A">
        <w:rPr>
          <w:sz w:val="28"/>
          <w:szCs w:val="28"/>
          <w:lang w:val="ru-RU" w:eastAsia="ru-RU"/>
        </w:rPr>
        <w:t>текущем финансовом году, включая договоры и соглашения, за</w:t>
      </w:r>
      <w:r w:rsidRPr="0018250A">
        <w:rPr>
          <w:sz w:val="28"/>
          <w:szCs w:val="28"/>
          <w:lang w:val="ru-RU" w:eastAsia="ru-RU"/>
        </w:rPr>
        <w:softHyphen/>
        <w:t>ключенные (подлежащие заключению) получателями бюджетных средств во исполнение указанных решений и иных нормативных правовых актов.</w:t>
      </w:r>
      <w:proofErr w:type="gramEnd"/>
    </w:p>
    <w:p w:rsidR="0018250A" w:rsidRPr="0018250A" w:rsidRDefault="0018250A" w:rsidP="0018250A">
      <w:pPr>
        <w:spacing w:line="322" w:lineRule="exact"/>
        <w:ind w:left="40" w:right="20" w:firstLine="720"/>
        <w:jc w:val="both"/>
        <w:rPr>
          <w:sz w:val="28"/>
          <w:szCs w:val="28"/>
          <w:lang w:val="ru-RU" w:eastAsia="ru-RU"/>
        </w:rPr>
      </w:pPr>
      <w:proofErr w:type="gramStart"/>
      <w:r w:rsidRPr="0018250A">
        <w:rPr>
          <w:sz w:val="28"/>
          <w:szCs w:val="28"/>
          <w:lang w:val="ru-RU" w:eastAsia="ru-RU"/>
        </w:rPr>
        <w:t>Под бюджетными ассигнованиями на исполнение принимаемых обяза</w:t>
      </w:r>
      <w:r w:rsidRPr="0018250A">
        <w:rPr>
          <w:sz w:val="28"/>
          <w:szCs w:val="28"/>
          <w:lang w:val="ru-RU" w:eastAsia="ru-RU"/>
        </w:rPr>
        <w:softHyphen/>
        <w:t>тельств понимаются ассигнования, состав и (или) объем которых обусловлены решениями, иными нормативными правовыми актами, договорами и соглашени</w:t>
      </w:r>
      <w:r w:rsidRPr="0018250A">
        <w:rPr>
          <w:sz w:val="28"/>
          <w:szCs w:val="28"/>
          <w:lang w:val="ru-RU" w:eastAsia="ru-RU"/>
        </w:rPr>
        <w:softHyphen/>
        <w:t>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</w:t>
      </w:r>
      <w:proofErr w:type="gramEnd"/>
      <w:r w:rsidRPr="0018250A">
        <w:rPr>
          <w:sz w:val="28"/>
          <w:szCs w:val="28"/>
          <w:lang w:val="ru-RU" w:eastAsia="ru-RU"/>
        </w:rPr>
        <w:t>, включая договоры и соглашения, подлежащие заключению получателями бюджетных средств во исполнение указанных решений и иных нормативных правовых актов.</w:t>
      </w:r>
    </w:p>
    <w:p w:rsidR="0018250A" w:rsidRPr="0018250A" w:rsidRDefault="0018250A" w:rsidP="0018250A">
      <w:pPr>
        <w:numPr>
          <w:ilvl w:val="1"/>
          <w:numId w:val="1"/>
        </w:numPr>
        <w:tabs>
          <w:tab w:val="left" w:pos="1168"/>
        </w:tabs>
        <w:spacing w:after="200" w:line="322" w:lineRule="exact"/>
        <w:ind w:left="40" w:right="20" w:firstLine="72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>При планировании бюджетных ассигнований на исполнение действу</w:t>
      </w:r>
      <w:r w:rsidRPr="0018250A">
        <w:rPr>
          <w:sz w:val="28"/>
          <w:szCs w:val="28"/>
          <w:lang w:val="ru-RU" w:eastAsia="ru-RU"/>
        </w:rPr>
        <w:softHyphen/>
        <w:t xml:space="preserve">ющих расходных обязательств не учитываются расходы на </w:t>
      </w:r>
      <w:r w:rsidRPr="0018250A">
        <w:rPr>
          <w:sz w:val="28"/>
          <w:szCs w:val="28"/>
          <w:lang w:val="ru-RU" w:eastAsia="ru-RU"/>
        </w:rPr>
        <w:lastRenderedPageBreak/>
        <w:t>реализацию реше</w:t>
      </w:r>
      <w:r w:rsidRPr="0018250A">
        <w:rPr>
          <w:sz w:val="28"/>
          <w:szCs w:val="28"/>
          <w:lang w:val="ru-RU" w:eastAsia="ru-RU"/>
        </w:rPr>
        <w:softHyphen/>
        <w:t>ний, срок действия которых ограничен текущим финансовым годом.</w:t>
      </w:r>
    </w:p>
    <w:p w:rsidR="0018250A" w:rsidRPr="0018250A" w:rsidRDefault="0018250A" w:rsidP="0018250A">
      <w:pPr>
        <w:ind w:firstLine="708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>4.Планирование бюджетных ассигнований на исполнение принимаемых расходных обязательств (включая увеличение действующих расходных обяза</w:t>
      </w:r>
      <w:r w:rsidRPr="0018250A">
        <w:rPr>
          <w:sz w:val="28"/>
          <w:szCs w:val="28"/>
          <w:lang w:val="ru-RU" w:eastAsia="ru-RU"/>
        </w:rPr>
        <w:softHyphen/>
        <w:t>тельств) осуществляется после определения бюджетных ассигнований на ис</w:t>
      </w:r>
      <w:r w:rsidRPr="0018250A">
        <w:rPr>
          <w:sz w:val="28"/>
          <w:szCs w:val="28"/>
          <w:lang w:val="ru-RU" w:eastAsia="ru-RU"/>
        </w:rPr>
        <w:softHyphen/>
        <w:t>полнение действующих расходных обязатель</w:t>
      </w:r>
      <w:proofErr w:type="gramStart"/>
      <w:r w:rsidRPr="0018250A">
        <w:rPr>
          <w:sz w:val="28"/>
          <w:szCs w:val="28"/>
          <w:lang w:val="ru-RU" w:eastAsia="ru-RU"/>
        </w:rPr>
        <w:t>ств в пр</w:t>
      </w:r>
      <w:proofErr w:type="gramEnd"/>
      <w:r w:rsidRPr="0018250A">
        <w:rPr>
          <w:sz w:val="28"/>
          <w:szCs w:val="28"/>
          <w:lang w:val="ru-RU" w:eastAsia="ru-RU"/>
        </w:rPr>
        <w:t>еделах имеющегося объе</w:t>
      </w:r>
      <w:r w:rsidRPr="0018250A">
        <w:rPr>
          <w:sz w:val="28"/>
          <w:szCs w:val="28"/>
          <w:lang w:val="ru-RU" w:eastAsia="ru-RU"/>
        </w:rPr>
        <w:softHyphen/>
        <w:t>ма ресурсов бюджета, а также исходя из приоритетности планируемых расхо</w:t>
      </w:r>
      <w:r w:rsidRPr="0018250A">
        <w:rPr>
          <w:sz w:val="28"/>
          <w:szCs w:val="28"/>
          <w:lang w:val="ru-RU" w:eastAsia="ru-RU"/>
        </w:rPr>
        <w:softHyphen/>
        <w:t>дов.</w:t>
      </w:r>
    </w:p>
    <w:p w:rsidR="00E25490" w:rsidRPr="0018250A" w:rsidRDefault="0018250A" w:rsidP="00E25490">
      <w:pPr>
        <w:tabs>
          <w:tab w:val="left" w:pos="709"/>
        </w:tabs>
        <w:ind w:firstLine="708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 xml:space="preserve"> 5.Планирование бюджетных ассигнований осуществляется в рамках муниципальных программ </w:t>
      </w:r>
      <w:r w:rsidR="00E25490">
        <w:rPr>
          <w:sz w:val="28"/>
          <w:szCs w:val="28"/>
          <w:lang w:val="ru-RU" w:eastAsia="ru-RU"/>
        </w:rPr>
        <w:t>Хмелевского сельского поселения</w:t>
      </w:r>
      <w:r w:rsidRPr="0018250A">
        <w:rPr>
          <w:sz w:val="28"/>
          <w:szCs w:val="28"/>
          <w:lang w:val="ru-RU" w:eastAsia="ru-RU"/>
        </w:rPr>
        <w:t>, а также непрограммных направ</w:t>
      </w:r>
      <w:r w:rsidRPr="0018250A">
        <w:rPr>
          <w:sz w:val="28"/>
          <w:szCs w:val="28"/>
          <w:lang w:val="ru-RU" w:eastAsia="ru-RU"/>
        </w:rPr>
        <w:softHyphen/>
        <w:t xml:space="preserve">лений деятельности органов местного самоуправления  </w:t>
      </w:r>
      <w:r w:rsidR="00E25490">
        <w:rPr>
          <w:sz w:val="28"/>
          <w:szCs w:val="28"/>
          <w:lang w:val="ru-RU" w:eastAsia="ru-RU"/>
        </w:rPr>
        <w:t xml:space="preserve">Хмелевского сельского поселения </w:t>
      </w:r>
      <w:r w:rsidRPr="0018250A">
        <w:rPr>
          <w:sz w:val="28"/>
          <w:szCs w:val="28"/>
          <w:lang w:val="ru-RU" w:eastAsia="ru-RU"/>
        </w:rPr>
        <w:t>Выгоничского района</w:t>
      </w:r>
      <w:proofErr w:type="gramStart"/>
      <w:r w:rsidRPr="0018250A">
        <w:rPr>
          <w:sz w:val="28"/>
          <w:szCs w:val="28"/>
          <w:lang w:val="ru-RU" w:eastAsia="ru-RU"/>
        </w:rPr>
        <w:t xml:space="preserve"> </w:t>
      </w:r>
      <w:r w:rsidR="00E25490">
        <w:rPr>
          <w:sz w:val="28"/>
          <w:szCs w:val="28"/>
          <w:lang w:val="ru-RU" w:eastAsia="ru-RU"/>
        </w:rPr>
        <w:t>.</w:t>
      </w:r>
      <w:proofErr w:type="gramEnd"/>
      <w:r w:rsidR="00E25490" w:rsidRPr="0018250A">
        <w:rPr>
          <w:sz w:val="28"/>
          <w:szCs w:val="28"/>
          <w:lang w:val="ru-RU" w:eastAsia="ru-RU"/>
        </w:rPr>
        <w:t xml:space="preserve"> </w:t>
      </w:r>
    </w:p>
    <w:p w:rsidR="0018250A" w:rsidRPr="0018250A" w:rsidRDefault="0018250A" w:rsidP="0018250A">
      <w:pPr>
        <w:tabs>
          <w:tab w:val="left" w:pos="851"/>
          <w:tab w:val="left" w:pos="1148"/>
        </w:tabs>
        <w:spacing w:line="322" w:lineRule="exact"/>
        <w:ind w:right="2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ab/>
      </w:r>
      <w:proofErr w:type="gramStart"/>
      <w:r w:rsidRPr="0018250A">
        <w:rPr>
          <w:sz w:val="28"/>
          <w:szCs w:val="28"/>
          <w:lang w:val="ru-RU" w:eastAsia="ru-RU"/>
        </w:rPr>
        <w:t>6.Планирование бюджетных ассигнований, осуществляемых за счет межбюджетных трансфертов из других бюджетов бюджетной системы, осу</w:t>
      </w:r>
      <w:r w:rsidRPr="0018250A">
        <w:rPr>
          <w:sz w:val="28"/>
          <w:szCs w:val="28"/>
          <w:lang w:val="ru-RU" w:eastAsia="ru-RU"/>
        </w:rPr>
        <w:softHyphen/>
        <w:t>ществляется в соответствии с областным законом (проектом областного закона) об   областном бюджете на очередной финансовый год и плановый пе</w:t>
      </w:r>
      <w:r w:rsidRPr="0018250A">
        <w:rPr>
          <w:sz w:val="28"/>
          <w:szCs w:val="28"/>
          <w:lang w:val="ru-RU" w:eastAsia="ru-RU"/>
        </w:rPr>
        <w:softHyphen/>
        <w:t xml:space="preserve">риод, </w:t>
      </w:r>
      <w:r w:rsidR="00E25490" w:rsidRPr="0018250A">
        <w:rPr>
          <w:sz w:val="28"/>
          <w:szCs w:val="28"/>
          <w:lang w:val="ru-RU" w:eastAsia="ru-RU"/>
        </w:rPr>
        <w:t xml:space="preserve">проектом </w:t>
      </w:r>
      <w:r w:rsidR="00E25490">
        <w:rPr>
          <w:sz w:val="28"/>
          <w:szCs w:val="28"/>
          <w:lang w:val="ru-RU" w:eastAsia="ru-RU"/>
        </w:rPr>
        <w:t xml:space="preserve">районного </w:t>
      </w:r>
      <w:r w:rsidR="00E25490" w:rsidRPr="0018250A">
        <w:rPr>
          <w:sz w:val="28"/>
          <w:szCs w:val="28"/>
          <w:lang w:val="ru-RU" w:eastAsia="ru-RU"/>
        </w:rPr>
        <w:t xml:space="preserve"> закона) о   </w:t>
      </w:r>
      <w:r w:rsidR="00E25490">
        <w:rPr>
          <w:sz w:val="28"/>
          <w:szCs w:val="28"/>
          <w:lang w:val="ru-RU" w:eastAsia="ru-RU"/>
        </w:rPr>
        <w:t>районном</w:t>
      </w:r>
      <w:r w:rsidR="00E25490" w:rsidRPr="0018250A">
        <w:rPr>
          <w:sz w:val="28"/>
          <w:szCs w:val="28"/>
          <w:lang w:val="ru-RU" w:eastAsia="ru-RU"/>
        </w:rPr>
        <w:t xml:space="preserve"> бюджете на очередной финансовый год и плановый пе</w:t>
      </w:r>
      <w:r w:rsidR="00E25490" w:rsidRPr="0018250A">
        <w:rPr>
          <w:sz w:val="28"/>
          <w:szCs w:val="28"/>
          <w:lang w:val="ru-RU" w:eastAsia="ru-RU"/>
        </w:rPr>
        <w:softHyphen/>
        <w:t xml:space="preserve">риод </w:t>
      </w:r>
      <w:r w:rsidRPr="0018250A">
        <w:rPr>
          <w:sz w:val="28"/>
          <w:szCs w:val="28"/>
          <w:lang w:val="ru-RU" w:eastAsia="ru-RU"/>
        </w:rPr>
        <w:t>иными нормативными правовыми актами о распределении межбюджет</w:t>
      </w:r>
      <w:r w:rsidRPr="0018250A">
        <w:rPr>
          <w:sz w:val="28"/>
          <w:szCs w:val="28"/>
          <w:lang w:val="ru-RU" w:eastAsia="ru-RU"/>
        </w:rPr>
        <w:softHyphen/>
        <w:t>ных трансфертов муниципальным образованиям исходя из необходимости достижения</w:t>
      </w:r>
      <w:proofErr w:type="gramEnd"/>
      <w:r w:rsidRPr="0018250A">
        <w:rPr>
          <w:sz w:val="28"/>
          <w:szCs w:val="28"/>
          <w:lang w:val="ru-RU" w:eastAsia="ru-RU"/>
        </w:rPr>
        <w:t xml:space="preserve"> </w:t>
      </w:r>
      <w:proofErr w:type="gramStart"/>
      <w:r w:rsidRPr="0018250A">
        <w:rPr>
          <w:sz w:val="28"/>
          <w:szCs w:val="28"/>
          <w:lang w:val="ru-RU" w:eastAsia="ru-RU"/>
        </w:rPr>
        <w:t>целевых значений показателей (индикаторов), предусмотренных соглашениями (проектами соглашений) о предоставлении указанных межбюд</w:t>
      </w:r>
      <w:r w:rsidRPr="0018250A">
        <w:rPr>
          <w:sz w:val="28"/>
          <w:szCs w:val="28"/>
          <w:lang w:val="ru-RU" w:eastAsia="ru-RU"/>
        </w:rPr>
        <w:softHyphen/>
        <w:t>жетных трансфертов и (или) нормативными правовыми актами, устанавливаю</w:t>
      </w:r>
      <w:r w:rsidRPr="0018250A">
        <w:rPr>
          <w:sz w:val="28"/>
          <w:szCs w:val="28"/>
          <w:lang w:val="ru-RU" w:eastAsia="ru-RU"/>
        </w:rPr>
        <w:softHyphen/>
        <w:t>щими порядки, методики предоставления (распределения) межбюджетных трансфертов.</w:t>
      </w:r>
      <w:proofErr w:type="gramEnd"/>
    </w:p>
    <w:p w:rsidR="0018250A" w:rsidRPr="0018250A" w:rsidRDefault="0018250A" w:rsidP="0018250A">
      <w:pPr>
        <w:tabs>
          <w:tab w:val="left" w:pos="567"/>
          <w:tab w:val="left" w:pos="1158"/>
        </w:tabs>
        <w:spacing w:line="322" w:lineRule="exact"/>
        <w:ind w:right="2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ab/>
        <w:t>7.Планирование бюджетных ассигнований на дорожное хозяйство осу</w:t>
      </w:r>
      <w:r w:rsidRPr="0018250A">
        <w:rPr>
          <w:sz w:val="28"/>
          <w:szCs w:val="28"/>
          <w:lang w:val="ru-RU" w:eastAsia="ru-RU"/>
        </w:rPr>
        <w:softHyphen/>
        <w:t>ществляется в соответствии с действующим бюджетным законодательством и нормативными правовыми актами о дорожном фонде муниципального района.</w:t>
      </w:r>
    </w:p>
    <w:p w:rsidR="0018250A" w:rsidRPr="0018250A" w:rsidRDefault="0018250A" w:rsidP="0018250A">
      <w:pPr>
        <w:tabs>
          <w:tab w:val="left" w:pos="567"/>
          <w:tab w:val="left" w:pos="1158"/>
        </w:tabs>
        <w:spacing w:line="322" w:lineRule="exact"/>
        <w:ind w:right="2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ab/>
        <w:t>8.Планирование бюджетных ассигнований бюджета</w:t>
      </w:r>
      <w:r w:rsidR="00E25490">
        <w:rPr>
          <w:sz w:val="28"/>
          <w:szCs w:val="28"/>
          <w:lang w:val="ru-RU" w:eastAsia="ru-RU"/>
        </w:rPr>
        <w:t xml:space="preserve"> поселения </w:t>
      </w:r>
      <w:r w:rsidRPr="0018250A">
        <w:rPr>
          <w:sz w:val="28"/>
          <w:szCs w:val="28"/>
          <w:lang w:val="ru-RU" w:eastAsia="ru-RU"/>
        </w:rPr>
        <w:t xml:space="preserve"> осу</w:t>
      </w:r>
      <w:r w:rsidRPr="0018250A">
        <w:rPr>
          <w:sz w:val="28"/>
          <w:szCs w:val="28"/>
          <w:lang w:val="ru-RU" w:eastAsia="ru-RU"/>
        </w:rPr>
        <w:softHyphen/>
        <w:t>ществляется одним из следующих методов:</w:t>
      </w:r>
    </w:p>
    <w:p w:rsidR="0018250A" w:rsidRPr="0018250A" w:rsidRDefault="0018250A" w:rsidP="0018250A">
      <w:pPr>
        <w:spacing w:line="322" w:lineRule="exact"/>
        <w:ind w:left="20" w:right="20" w:firstLine="70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>нормативным методом путем расчета объема бюджетного ассигнования на основе нормативов, утвержденных в соответствующих нормативных право</w:t>
      </w:r>
      <w:r w:rsidRPr="0018250A">
        <w:rPr>
          <w:sz w:val="28"/>
          <w:szCs w:val="28"/>
          <w:lang w:val="ru-RU" w:eastAsia="ru-RU"/>
        </w:rPr>
        <w:softHyphen/>
        <w:t xml:space="preserve">вых актах (решениях </w:t>
      </w:r>
      <w:r w:rsidR="00E25490">
        <w:rPr>
          <w:sz w:val="28"/>
          <w:szCs w:val="28"/>
          <w:lang w:val="ru-RU" w:eastAsia="ru-RU"/>
        </w:rPr>
        <w:t xml:space="preserve">Хмелевского сельского </w:t>
      </w:r>
      <w:r w:rsidRPr="0018250A">
        <w:rPr>
          <w:sz w:val="28"/>
          <w:szCs w:val="28"/>
          <w:lang w:val="ru-RU" w:eastAsia="ru-RU"/>
        </w:rPr>
        <w:t xml:space="preserve"> Совета народных депутатов, нормативных правовых актах исполни</w:t>
      </w:r>
      <w:r w:rsidRPr="0018250A">
        <w:rPr>
          <w:sz w:val="28"/>
          <w:szCs w:val="28"/>
          <w:lang w:val="ru-RU" w:eastAsia="ru-RU"/>
        </w:rPr>
        <w:softHyphen/>
        <w:t>тельных органов муниципальной  власти, являющихся глав</w:t>
      </w:r>
      <w:r w:rsidRPr="0018250A">
        <w:rPr>
          <w:sz w:val="28"/>
          <w:szCs w:val="28"/>
          <w:lang w:val="ru-RU" w:eastAsia="ru-RU"/>
        </w:rPr>
        <w:softHyphen/>
        <w:t>ными распорядителями бюджетных средств);</w:t>
      </w:r>
    </w:p>
    <w:p w:rsidR="0018250A" w:rsidRPr="0018250A" w:rsidRDefault="0018250A" w:rsidP="0018250A">
      <w:pPr>
        <w:spacing w:line="322" w:lineRule="exact"/>
        <w:ind w:left="20" w:right="20" w:firstLine="70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>методом индексации путем расчета объема бюджетного ассигнования пу</w:t>
      </w:r>
      <w:r w:rsidRPr="0018250A">
        <w:rPr>
          <w:sz w:val="28"/>
          <w:szCs w:val="28"/>
          <w:lang w:val="ru-RU" w:eastAsia="ru-RU"/>
        </w:rPr>
        <w:softHyphen/>
        <w:t>тем индексации на уровень инфляции объема бюджетного ассигнования теку</w:t>
      </w:r>
      <w:r w:rsidRPr="0018250A">
        <w:rPr>
          <w:sz w:val="28"/>
          <w:szCs w:val="28"/>
          <w:lang w:val="ru-RU" w:eastAsia="ru-RU"/>
        </w:rPr>
        <w:softHyphen/>
        <w:t>щего финансового года, а также расчета бюджетного ассигнования на оплату коммунальных услуг путем индексации на рост тарифов на оплату коммуналь</w:t>
      </w:r>
      <w:r w:rsidRPr="0018250A">
        <w:rPr>
          <w:sz w:val="28"/>
          <w:szCs w:val="28"/>
          <w:lang w:val="ru-RU" w:eastAsia="ru-RU"/>
        </w:rPr>
        <w:softHyphen/>
        <w:t>ных услуг объема бюджетного ассигнования текущего финансового года;</w:t>
      </w:r>
    </w:p>
    <w:p w:rsidR="0018250A" w:rsidRPr="0018250A" w:rsidRDefault="0018250A" w:rsidP="0018250A">
      <w:pPr>
        <w:spacing w:line="322" w:lineRule="exact"/>
        <w:ind w:left="20" w:right="20" w:firstLine="70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>плановым методом путем установления объема бюджетного ассигнова</w:t>
      </w:r>
      <w:r w:rsidRPr="0018250A">
        <w:rPr>
          <w:sz w:val="28"/>
          <w:szCs w:val="28"/>
          <w:lang w:val="ru-RU" w:eastAsia="ru-RU"/>
        </w:rPr>
        <w:softHyphen/>
        <w:t xml:space="preserve">ния в соответствии с показателями, утвержденными в решениях </w:t>
      </w:r>
      <w:r w:rsidRPr="0018250A">
        <w:rPr>
          <w:sz w:val="28"/>
          <w:szCs w:val="28"/>
          <w:lang w:val="ru-RU" w:eastAsia="ru-RU"/>
        </w:rPr>
        <w:lastRenderedPageBreak/>
        <w:t xml:space="preserve">Выгоничского районного Совета народных депутатов, иных нормативных правовых актах исполнительных органов муниципальной власти Выгоничского района, являющихся главными распорядителями бюджетных средств, договорах и соглашениях, заключенных </w:t>
      </w:r>
      <w:r w:rsidR="00E25490">
        <w:rPr>
          <w:sz w:val="28"/>
          <w:szCs w:val="28"/>
          <w:lang w:val="ru-RU" w:eastAsia="ru-RU"/>
        </w:rPr>
        <w:t xml:space="preserve">Хмелевской сельской администрацией </w:t>
      </w:r>
      <w:r w:rsidRPr="0018250A">
        <w:rPr>
          <w:sz w:val="28"/>
          <w:szCs w:val="28"/>
          <w:lang w:val="ru-RU" w:eastAsia="ru-RU"/>
        </w:rPr>
        <w:t xml:space="preserve"> или от имени </w:t>
      </w:r>
      <w:r w:rsidR="00E25490">
        <w:rPr>
          <w:sz w:val="28"/>
          <w:szCs w:val="28"/>
          <w:lang w:val="ru-RU" w:eastAsia="ru-RU"/>
        </w:rPr>
        <w:t>Хмелевской сельской администрации</w:t>
      </w:r>
      <w:r w:rsidRPr="0018250A">
        <w:rPr>
          <w:sz w:val="28"/>
          <w:szCs w:val="28"/>
          <w:lang w:val="ru-RU" w:eastAsia="ru-RU"/>
        </w:rPr>
        <w:t>;</w:t>
      </w:r>
    </w:p>
    <w:p w:rsidR="0018250A" w:rsidRPr="0018250A" w:rsidRDefault="0018250A" w:rsidP="0018250A">
      <w:pPr>
        <w:spacing w:line="322" w:lineRule="exact"/>
        <w:ind w:left="20" w:right="20" w:firstLine="70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>расчетным методом путем установления объема бюджетного ассигнова</w:t>
      </w:r>
      <w:r w:rsidRPr="0018250A">
        <w:rPr>
          <w:sz w:val="28"/>
          <w:szCs w:val="28"/>
          <w:lang w:val="ru-RU" w:eastAsia="ru-RU"/>
        </w:rPr>
        <w:softHyphen/>
        <w:t>ния на основании финансово-экономических обоснований главных распоряди</w:t>
      </w:r>
      <w:r w:rsidRPr="0018250A">
        <w:rPr>
          <w:sz w:val="28"/>
          <w:szCs w:val="28"/>
          <w:lang w:val="ru-RU" w:eastAsia="ru-RU"/>
        </w:rPr>
        <w:softHyphen/>
        <w:t>телей бюджетных средств (обоснований бюджетных ассигнований), проектной документации, а также иных документов, позволяющих однозначно определить объем бюджетного ассигнования.</w:t>
      </w:r>
    </w:p>
    <w:p w:rsidR="0018250A" w:rsidRPr="0018250A" w:rsidRDefault="0018250A" w:rsidP="0018250A">
      <w:pPr>
        <w:spacing w:line="322" w:lineRule="exact"/>
        <w:ind w:left="20" w:right="20" w:firstLine="56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>Выбор метода планирования бюджетных ассигнований осуществляется с учетом положений нормативных правовых актов, устанавливающих расходные обязательства, в зависимости от отраслевых и иных особенностей бюджетных ассигнований, а также в соответствии с настоящей методикой.</w:t>
      </w:r>
    </w:p>
    <w:p w:rsidR="0018250A" w:rsidRPr="0018250A" w:rsidRDefault="0018250A" w:rsidP="0018250A">
      <w:pPr>
        <w:tabs>
          <w:tab w:val="left" w:pos="567"/>
          <w:tab w:val="left" w:pos="1163"/>
        </w:tabs>
        <w:spacing w:line="322" w:lineRule="exact"/>
        <w:ind w:right="4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ab/>
        <w:t>9.Планирование бюджетных ассигнований осуществляется в соответ</w:t>
      </w:r>
      <w:r w:rsidRPr="0018250A">
        <w:rPr>
          <w:sz w:val="28"/>
          <w:szCs w:val="28"/>
          <w:lang w:val="ru-RU" w:eastAsia="ru-RU"/>
        </w:rPr>
        <w:softHyphen/>
        <w:t>ствии с перечнем видом бюджетных ассигнований, установленных статьей 69 Бюджетного кодекса Российской Федерации с учетом положений статей 69.1, 70, 74.1, 78, 78.1, 78.2, 79, 79.1, 80 Бюджетного кодекса Российской Федерации. Планирование бюджетных ассигнований иных видов не допускается.</w:t>
      </w:r>
    </w:p>
    <w:p w:rsidR="0018250A" w:rsidRPr="0018250A" w:rsidRDefault="0018250A" w:rsidP="0018250A">
      <w:pPr>
        <w:tabs>
          <w:tab w:val="left" w:pos="567"/>
          <w:tab w:val="left" w:pos="1154"/>
        </w:tabs>
        <w:spacing w:line="322" w:lineRule="exact"/>
        <w:ind w:right="4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ab/>
        <w:t>10.Планирование бюджетных ассигнований осуществляется исходя из необходимости обеспечения в первоочередном порядке следующих приоритет</w:t>
      </w:r>
      <w:r w:rsidRPr="0018250A">
        <w:rPr>
          <w:sz w:val="28"/>
          <w:szCs w:val="28"/>
          <w:lang w:val="ru-RU" w:eastAsia="ru-RU"/>
        </w:rPr>
        <w:softHyphen/>
        <w:t>ных направлений расходования средств:</w:t>
      </w:r>
    </w:p>
    <w:p w:rsidR="0018250A" w:rsidRPr="0018250A" w:rsidRDefault="0018250A" w:rsidP="0018250A">
      <w:pPr>
        <w:spacing w:line="322" w:lineRule="exact"/>
        <w:ind w:left="40" w:firstLine="70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>исполнение публичных и публичных нормативных обязательств;</w:t>
      </w:r>
    </w:p>
    <w:p w:rsidR="0018250A" w:rsidRPr="0018250A" w:rsidRDefault="0018250A" w:rsidP="0018250A">
      <w:pPr>
        <w:spacing w:line="322" w:lineRule="exact"/>
        <w:ind w:left="40" w:right="40" w:firstLine="70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>оплата труда и начисления на выплаты по оплате труда, оплата комму</w:t>
      </w:r>
      <w:r w:rsidRPr="0018250A">
        <w:rPr>
          <w:sz w:val="28"/>
          <w:szCs w:val="28"/>
          <w:lang w:val="ru-RU" w:eastAsia="ru-RU"/>
        </w:rPr>
        <w:softHyphen/>
        <w:t>нальных услуг (с учетом планируемых мероприятий по внедрению энергосбе</w:t>
      </w:r>
      <w:r w:rsidRPr="0018250A">
        <w:rPr>
          <w:sz w:val="28"/>
          <w:szCs w:val="28"/>
          <w:lang w:val="ru-RU" w:eastAsia="ru-RU"/>
        </w:rPr>
        <w:softHyphen/>
        <w:t>регающих технологий), уплата налогов, сборов и иных обязательных платежей муниципальными казенными учреждениями, органами местного самоуправления, иными муниципальными органами;</w:t>
      </w:r>
    </w:p>
    <w:p w:rsidR="0018250A" w:rsidRPr="0018250A" w:rsidRDefault="0018250A" w:rsidP="0018250A">
      <w:pPr>
        <w:tabs>
          <w:tab w:val="left" w:pos="567"/>
          <w:tab w:val="left" w:pos="1163"/>
        </w:tabs>
        <w:spacing w:line="322" w:lineRule="exact"/>
        <w:ind w:right="4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ab/>
        <w:t>11.Объем бюджетных ассигнований, определенный в соответствии с настоящей методикой, не может превышать предельный объем бюджетных ас</w:t>
      </w:r>
      <w:r w:rsidRPr="0018250A">
        <w:rPr>
          <w:sz w:val="28"/>
          <w:szCs w:val="28"/>
          <w:lang w:val="ru-RU" w:eastAsia="ru-RU"/>
        </w:rPr>
        <w:softHyphen/>
        <w:t>сигнований на очередной финансовый год и на плановый период, предложен</w:t>
      </w:r>
      <w:r w:rsidRPr="0018250A">
        <w:rPr>
          <w:sz w:val="28"/>
          <w:szCs w:val="28"/>
          <w:lang w:val="ru-RU" w:eastAsia="ru-RU"/>
        </w:rPr>
        <w:softHyphen/>
        <w:t>ный финансовым отделом администрации Выгоничского района.</w:t>
      </w:r>
    </w:p>
    <w:p w:rsidR="0018250A" w:rsidRPr="0018250A" w:rsidRDefault="0018250A" w:rsidP="0018250A">
      <w:pPr>
        <w:spacing w:line="322" w:lineRule="exact"/>
        <w:ind w:left="40" w:right="40" w:firstLine="70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>В случае указанного превышения объем бюджетных ассигнований под</w:t>
      </w:r>
      <w:r w:rsidRPr="0018250A">
        <w:rPr>
          <w:sz w:val="28"/>
          <w:szCs w:val="28"/>
          <w:lang w:val="ru-RU" w:eastAsia="ru-RU"/>
        </w:rPr>
        <w:softHyphen/>
        <w:t>лежит корректировке в сторону уменьшения с учетом результатов согласитель</w:t>
      </w:r>
      <w:r w:rsidRPr="0018250A">
        <w:rPr>
          <w:sz w:val="28"/>
          <w:szCs w:val="28"/>
          <w:lang w:val="ru-RU" w:eastAsia="ru-RU"/>
        </w:rPr>
        <w:softHyphen/>
        <w:t>ных совещаний финансового отдела администрации Выгоничского района и главных распоря</w:t>
      </w:r>
      <w:r w:rsidRPr="0018250A">
        <w:rPr>
          <w:sz w:val="28"/>
          <w:szCs w:val="28"/>
          <w:lang w:val="ru-RU" w:eastAsia="ru-RU"/>
        </w:rPr>
        <w:softHyphen/>
        <w:t>дителей бюджетных средств.</w:t>
      </w:r>
    </w:p>
    <w:p w:rsidR="0018250A" w:rsidRPr="0018250A" w:rsidRDefault="0018250A" w:rsidP="0018250A">
      <w:pPr>
        <w:spacing w:line="322" w:lineRule="exact"/>
        <w:ind w:left="40" w:right="40" w:firstLine="700"/>
        <w:jc w:val="both"/>
        <w:rPr>
          <w:sz w:val="28"/>
          <w:szCs w:val="28"/>
          <w:lang w:val="ru-RU" w:eastAsia="ru-RU"/>
        </w:rPr>
      </w:pPr>
      <w:proofErr w:type="gramStart"/>
      <w:r w:rsidRPr="0018250A">
        <w:rPr>
          <w:sz w:val="28"/>
          <w:szCs w:val="28"/>
          <w:lang w:val="ru-RU" w:eastAsia="ru-RU"/>
        </w:rPr>
        <w:t>Предельный объем бюджетных ассигнований на очередной финансовый год и на плановый период рассчитывается финансовым отделом администрации Выгоничского района исходя из ожидаемого поступления налоговых и неналоговых доходов, безвозмездных поступлений из федерального и областного  бюджетов.</w:t>
      </w:r>
      <w:proofErr w:type="gramEnd"/>
    </w:p>
    <w:p w:rsidR="0018250A" w:rsidRPr="0018250A" w:rsidRDefault="0018250A" w:rsidP="0018250A">
      <w:pPr>
        <w:tabs>
          <w:tab w:val="left" w:pos="567"/>
          <w:tab w:val="left" w:pos="1163"/>
        </w:tabs>
        <w:spacing w:line="322" w:lineRule="exact"/>
        <w:ind w:right="4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ab/>
        <w:t>12.В составе бюджетных ассигнований главных распорядителей бюд</w:t>
      </w:r>
      <w:r w:rsidRPr="0018250A">
        <w:rPr>
          <w:sz w:val="28"/>
          <w:szCs w:val="28"/>
          <w:lang w:val="ru-RU" w:eastAsia="ru-RU"/>
        </w:rPr>
        <w:softHyphen/>
        <w:t>жетных средств возможно формирование централизованных резервов бюджет</w:t>
      </w:r>
      <w:r w:rsidRPr="0018250A">
        <w:rPr>
          <w:sz w:val="28"/>
          <w:szCs w:val="28"/>
          <w:lang w:val="ru-RU" w:eastAsia="ru-RU"/>
        </w:rPr>
        <w:softHyphen/>
        <w:t>ных ассигнований с целью:</w:t>
      </w:r>
    </w:p>
    <w:p w:rsidR="0018250A" w:rsidRPr="0018250A" w:rsidRDefault="0018250A" w:rsidP="0018250A">
      <w:pPr>
        <w:spacing w:line="322" w:lineRule="exact"/>
        <w:ind w:left="40" w:right="40" w:firstLine="70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lastRenderedPageBreak/>
        <w:t xml:space="preserve">финансового обеспечения </w:t>
      </w:r>
      <w:proofErr w:type="gramStart"/>
      <w:r w:rsidRPr="0018250A">
        <w:rPr>
          <w:sz w:val="28"/>
          <w:szCs w:val="28"/>
          <w:lang w:val="ru-RU" w:eastAsia="ru-RU"/>
        </w:rPr>
        <w:t>повышения оплаты труда отдельных категорий работников бюджетной сферы</w:t>
      </w:r>
      <w:proofErr w:type="gramEnd"/>
      <w:r w:rsidRPr="0018250A">
        <w:rPr>
          <w:sz w:val="28"/>
          <w:szCs w:val="28"/>
          <w:lang w:val="ru-RU" w:eastAsia="ru-RU"/>
        </w:rPr>
        <w:t xml:space="preserve"> до установленных указами Президента Россий</w:t>
      </w:r>
      <w:r w:rsidRPr="0018250A">
        <w:rPr>
          <w:sz w:val="28"/>
          <w:szCs w:val="28"/>
          <w:lang w:val="ru-RU" w:eastAsia="ru-RU"/>
        </w:rPr>
        <w:softHyphen/>
        <w:t>ской Федерации уровней;</w:t>
      </w:r>
    </w:p>
    <w:p w:rsidR="0018250A" w:rsidRPr="0018250A" w:rsidRDefault="0018250A" w:rsidP="0018250A">
      <w:pPr>
        <w:spacing w:line="322" w:lineRule="exact"/>
        <w:ind w:left="40" w:right="40" w:firstLine="70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>обеспечение устанавливаемого соглашениями с областными исполни</w:t>
      </w:r>
      <w:r w:rsidRPr="0018250A">
        <w:rPr>
          <w:sz w:val="28"/>
          <w:szCs w:val="28"/>
          <w:lang w:val="ru-RU" w:eastAsia="ru-RU"/>
        </w:rPr>
        <w:softHyphen/>
        <w:t xml:space="preserve">тельными органами государственной власти объема финансового обеспечения расходных обязательств, </w:t>
      </w:r>
      <w:proofErr w:type="spellStart"/>
      <w:r w:rsidRPr="0018250A">
        <w:rPr>
          <w:sz w:val="28"/>
          <w:szCs w:val="28"/>
          <w:lang w:val="ru-RU" w:eastAsia="ru-RU"/>
        </w:rPr>
        <w:t>софинансирование</w:t>
      </w:r>
      <w:proofErr w:type="spellEnd"/>
      <w:r w:rsidRPr="0018250A">
        <w:rPr>
          <w:sz w:val="28"/>
          <w:szCs w:val="28"/>
          <w:lang w:val="ru-RU" w:eastAsia="ru-RU"/>
        </w:rPr>
        <w:t xml:space="preserve"> которых осуществляется за счет средств областного бюджета.</w:t>
      </w:r>
    </w:p>
    <w:p w:rsidR="0018250A" w:rsidRPr="0018250A" w:rsidRDefault="0018250A" w:rsidP="0018250A">
      <w:pPr>
        <w:spacing w:after="200" w:line="276" w:lineRule="auto"/>
        <w:jc w:val="both"/>
        <w:rPr>
          <w:rFonts w:eastAsia="Calibri"/>
          <w:sz w:val="28"/>
          <w:szCs w:val="28"/>
          <w:lang w:val="ru-RU"/>
        </w:rPr>
      </w:pPr>
    </w:p>
    <w:p w:rsidR="0018250A" w:rsidRPr="0018250A" w:rsidRDefault="0018250A" w:rsidP="0018250A">
      <w:pPr>
        <w:spacing w:after="240" w:line="326" w:lineRule="exact"/>
        <w:jc w:val="center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>II. Функции участников бюджетного процесса при планировании бюджетных ассигнований</w:t>
      </w:r>
    </w:p>
    <w:p w:rsidR="0018250A" w:rsidRPr="0018250A" w:rsidRDefault="0018250A" w:rsidP="0018250A">
      <w:pPr>
        <w:numPr>
          <w:ilvl w:val="1"/>
          <w:numId w:val="2"/>
        </w:numPr>
        <w:tabs>
          <w:tab w:val="left" w:pos="1158"/>
        </w:tabs>
        <w:spacing w:before="240" w:after="200" w:line="322" w:lineRule="exact"/>
        <w:ind w:right="20" w:firstLine="709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>Главные распорядители бюджетных сре</w:t>
      </w:r>
      <w:proofErr w:type="gramStart"/>
      <w:r w:rsidRPr="0018250A">
        <w:rPr>
          <w:sz w:val="28"/>
          <w:szCs w:val="28"/>
          <w:lang w:val="ru-RU" w:eastAsia="ru-RU"/>
        </w:rPr>
        <w:t>дств в ср</w:t>
      </w:r>
      <w:proofErr w:type="gramEnd"/>
      <w:r w:rsidRPr="0018250A">
        <w:rPr>
          <w:sz w:val="28"/>
          <w:szCs w:val="28"/>
          <w:lang w:val="ru-RU" w:eastAsia="ru-RU"/>
        </w:rPr>
        <w:t xml:space="preserve">оки, установленные нормативным правовым актом </w:t>
      </w:r>
      <w:r w:rsidR="00E25490">
        <w:rPr>
          <w:sz w:val="28"/>
          <w:szCs w:val="28"/>
          <w:lang w:val="ru-RU" w:eastAsia="ru-RU"/>
        </w:rPr>
        <w:t>Хмелевской сельской а</w:t>
      </w:r>
      <w:r w:rsidRPr="0018250A">
        <w:rPr>
          <w:sz w:val="28"/>
          <w:szCs w:val="28"/>
          <w:lang w:val="ru-RU" w:eastAsia="ru-RU"/>
        </w:rPr>
        <w:t>дминистрации Выгоничского района, регламенти</w:t>
      </w:r>
      <w:r w:rsidRPr="0018250A">
        <w:rPr>
          <w:sz w:val="28"/>
          <w:szCs w:val="28"/>
          <w:lang w:val="ru-RU" w:eastAsia="ru-RU"/>
        </w:rPr>
        <w:softHyphen/>
        <w:t>рующим порядок и сроки составления проекта бюджета</w:t>
      </w:r>
      <w:r w:rsidR="00E25490">
        <w:rPr>
          <w:sz w:val="28"/>
          <w:szCs w:val="28"/>
          <w:lang w:val="ru-RU" w:eastAsia="ru-RU"/>
        </w:rPr>
        <w:t xml:space="preserve"> поселения </w:t>
      </w:r>
      <w:r w:rsidRPr="0018250A">
        <w:rPr>
          <w:sz w:val="28"/>
          <w:szCs w:val="28"/>
          <w:lang w:val="ru-RU" w:eastAsia="ru-RU"/>
        </w:rPr>
        <w:t xml:space="preserve"> на очеред</w:t>
      </w:r>
      <w:r w:rsidRPr="0018250A">
        <w:rPr>
          <w:sz w:val="28"/>
          <w:szCs w:val="28"/>
          <w:lang w:val="ru-RU" w:eastAsia="ru-RU"/>
        </w:rPr>
        <w:softHyphen/>
        <w:t>ной финансовый год и на плановый период:</w:t>
      </w:r>
    </w:p>
    <w:p w:rsidR="0018250A" w:rsidRPr="0018250A" w:rsidRDefault="0018250A" w:rsidP="0018250A">
      <w:pPr>
        <w:spacing w:line="322" w:lineRule="exact"/>
        <w:ind w:left="20" w:right="20" w:firstLine="72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 xml:space="preserve">подготавливают и направляют в </w:t>
      </w:r>
      <w:r w:rsidR="00E25490">
        <w:rPr>
          <w:sz w:val="28"/>
          <w:szCs w:val="28"/>
          <w:lang w:val="ru-RU" w:eastAsia="ru-RU"/>
        </w:rPr>
        <w:t xml:space="preserve">бухгалтерию Хмелевской сельской </w:t>
      </w:r>
      <w:r w:rsidRPr="0018250A">
        <w:rPr>
          <w:sz w:val="28"/>
          <w:szCs w:val="28"/>
          <w:lang w:val="ru-RU" w:eastAsia="ru-RU"/>
        </w:rPr>
        <w:t xml:space="preserve"> администрации Выгоничского района обоснования бюджетных ассигнований в соответствии с настоящей методикой и (или) в соответствии с отдельными запросами финансового отдела;</w:t>
      </w:r>
    </w:p>
    <w:p w:rsidR="0018250A" w:rsidRPr="0018250A" w:rsidRDefault="0018250A" w:rsidP="0018250A">
      <w:pPr>
        <w:spacing w:line="322" w:lineRule="exact"/>
        <w:ind w:left="20" w:right="20" w:firstLine="72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>обеспечивают доработку обоснований бюджетных ассигнований в срок не более 3 рабочих дней в случае направления финансовым отделом обоснований бюджетных ассигнований на доработку;</w:t>
      </w:r>
    </w:p>
    <w:p w:rsidR="0018250A" w:rsidRPr="0018250A" w:rsidRDefault="0018250A" w:rsidP="0018250A">
      <w:pPr>
        <w:spacing w:line="322" w:lineRule="exact"/>
        <w:ind w:left="20" w:right="20" w:firstLine="72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>представляют в финансовый отдел данные о рас</w:t>
      </w:r>
      <w:r w:rsidRPr="0018250A">
        <w:rPr>
          <w:sz w:val="28"/>
          <w:szCs w:val="28"/>
          <w:lang w:val="ru-RU" w:eastAsia="ru-RU"/>
        </w:rPr>
        <w:softHyphen/>
        <w:t>пределении доведенных предельных объемов бюджетных ассигнований по раз</w:t>
      </w:r>
      <w:r w:rsidRPr="0018250A">
        <w:rPr>
          <w:sz w:val="28"/>
          <w:szCs w:val="28"/>
          <w:lang w:val="ru-RU" w:eastAsia="ru-RU"/>
        </w:rPr>
        <w:softHyphen/>
        <w:t>делам, подразделам, целевым статьям (муниципальным программам и непро</w:t>
      </w:r>
      <w:r w:rsidRPr="0018250A">
        <w:rPr>
          <w:sz w:val="28"/>
          <w:szCs w:val="28"/>
          <w:lang w:val="ru-RU" w:eastAsia="ru-RU"/>
        </w:rPr>
        <w:softHyphen/>
        <w:t>граммным направлениям деятельности), группам, подгруппам и элементам ви</w:t>
      </w:r>
      <w:r w:rsidRPr="0018250A">
        <w:rPr>
          <w:sz w:val="28"/>
          <w:szCs w:val="28"/>
          <w:lang w:val="ru-RU" w:eastAsia="ru-RU"/>
        </w:rPr>
        <w:softHyphen/>
        <w:t>дов расходов бюджетной классификации расходов;</w:t>
      </w:r>
    </w:p>
    <w:p w:rsidR="0018250A" w:rsidRPr="0018250A" w:rsidRDefault="0018250A" w:rsidP="0018250A">
      <w:pPr>
        <w:spacing w:line="322" w:lineRule="exact"/>
        <w:ind w:left="20" w:right="20" w:firstLine="72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>подготавливают пояснительную записку к проекту бюджета</w:t>
      </w:r>
      <w:r w:rsidR="00736EB5">
        <w:rPr>
          <w:sz w:val="28"/>
          <w:szCs w:val="28"/>
          <w:lang w:val="ru-RU" w:eastAsia="ru-RU"/>
        </w:rPr>
        <w:t xml:space="preserve"> поселения </w:t>
      </w:r>
      <w:r w:rsidRPr="0018250A">
        <w:rPr>
          <w:sz w:val="28"/>
          <w:szCs w:val="28"/>
          <w:lang w:val="ru-RU" w:eastAsia="ru-RU"/>
        </w:rPr>
        <w:t xml:space="preserve"> на очередной финансовый год и на плановый период в части осуществляемых расходов.</w:t>
      </w:r>
    </w:p>
    <w:p w:rsidR="0018250A" w:rsidRPr="0018250A" w:rsidRDefault="0018250A" w:rsidP="0018250A">
      <w:pPr>
        <w:numPr>
          <w:ilvl w:val="1"/>
          <w:numId w:val="2"/>
        </w:numPr>
        <w:tabs>
          <w:tab w:val="left" w:pos="1143"/>
        </w:tabs>
        <w:spacing w:after="200" w:line="322" w:lineRule="exact"/>
        <w:ind w:left="20" w:right="20" w:firstLine="72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>Финансовый отдел администрации Выгоничского района в сроки, установленные нормативным правовым актом, регламенти</w:t>
      </w:r>
      <w:r w:rsidRPr="0018250A">
        <w:rPr>
          <w:sz w:val="28"/>
          <w:szCs w:val="28"/>
          <w:lang w:val="ru-RU" w:eastAsia="ru-RU"/>
        </w:rPr>
        <w:softHyphen/>
        <w:t xml:space="preserve">рующим порядок и сроки составления проекта бюджета </w:t>
      </w:r>
      <w:r w:rsidR="00736EB5">
        <w:rPr>
          <w:sz w:val="28"/>
          <w:szCs w:val="28"/>
          <w:lang w:val="ru-RU" w:eastAsia="ru-RU"/>
        </w:rPr>
        <w:t xml:space="preserve">поселения </w:t>
      </w:r>
      <w:r w:rsidRPr="0018250A">
        <w:rPr>
          <w:sz w:val="28"/>
          <w:szCs w:val="28"/>
          <w:lang w:val="ru-RU" w:eastAsia="ru-RU"/>
        </w:rPr>
        <w:t>на очеред</w:t>
      </w:r>
      <w:r w:rsidRPr="0018250A">
        <w:rPr>
          <w:sz w:val="28"/>
          <w:szCs w:val="28"/>
          <w:lang w:val="ru-RU" w:eastAsia="ru-RU"/>
        </w:rPr>
        <w:softHyphen/>
        <w:t>ной финансовый год и на плановый период:</w:t>
      </w:r>
    </w:p>
    <w:p w:rsidR="0018250A" w:rsidRPr="0018250A" w:rsidRDefault="0018250A" w:rsidP="0018250A">
      <w:pPr>
        <w:spacing w:line="322" w:lineRule="exact"/>
        <w:ind w:left="20" w:right="20" w:firstLine="72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>анализирует обоснования бюджетных ассигнований главных распоряди</w:t>
      </w:r>
      <w:r w:rsidRPr="0018250A">
        <w:rPr>
          <w:sz w:val="28"/>
          <w:szCs w:val="28"/>
          <w:lang w:val="ru-RU" w:eastAsia="ru-RU"/>
        </w:rPr>
        <w:softHyphen/>
        <w:t>телей бюджетных средств, в случае необходимости направляет обоснования бюджетных ассигнований на доработку;</w:t>
      </w:r>
    </w:p>
    <w:p w:rsidR="0018250A" w:rsidRPr="0018250A" w:rsidRDefault="0018250A" w:rsidP="0018250A">
      <w:pPr>
        <w:spacing w:line="322" w:lineRule="exact"/>
        <w:ind w:left="20" w:right="20" w:firstLine="72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>на основании обоснований бюджетных ассигнований осуществляет пла</w:t>
      </w:r>
      <w:r w:rsidRPr="0018250A">
        <w:rPr>
          <w:sz w:val="28"/>
          <w:szCs w:val="28"/>
          <w:lang w:val="ru-RU" w:eastAsia="ru-RU"/>
        </w:rPr>
        <w:softHyphen/>
        <w:t>нирование бюджетных ассигнований, определяет и доводит до главных распо</w:t>
      </w:r>
      <w:r w:rsidRPr="0018250A">
        <w:rPr>
          <w:sz w:val="28"/>
          <w:szCs w:val="28"/>
          <w:lang w:val="ru-RU" w:eastAsia="ru-RU"/>
        </w:rPr>
        <w:softHyphen/>
        <w:t>рядителей бюджетных сре</w:t>
      </w:r>
      <w:proofErr w:type="gramStart"/>
      <w:r w:rsidRPr="0018250A">
        <w:rPr>
          <w:sz w:val="28"/>
          <w:szCs w:val="28"/>
          <w:lang w:val="ru-RU" w:eastAsia="ru-RU"/>
        </w:rPr>
        <w:t>дств пр</w:t>
      </w:r>
      <w:proofErr w:type="gramEnd"/>
      <w:r w:rsidRPr="0018250A">
        <w:rPr>
          <w:sz w:val="28"/>
          <w:szCs w:val="28"/>
          <w:lang w:val="ru-RU" w:eastAsia="ru-RU"/>
        </w:rPr>
        <w:t>едельные объемы бюджетных ассигнований на очередной финансовый год и на плановый период;</w:t>
      </w:r>
    </w:p>
    <w:p w:rsidR="0018250A" w:rsidRPr="0018250A" w:rsidRDefault="0018250A" w:rsidP="0018250A">
      <w:pPr>
        <w:spacing w:line="322" w:lineRule="exact"/>
        <w:ind w:left="20" w:right="20" w:firstLine="72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lastRenderedPageBreak/>
        <w:t>обеспечивает согласование представляемых главными распорядителями бюджетных средств данных о распределении доведенных предельных объемов бюджетных ассигнований по кодам бюджетной классификации расходов;</w:t>
      </w:r>
    </w:p>
    <w:p w:rsidR="0018250A" w:rsidRPr="0018250A" w:rsidRDefault="0018250A" w:rsidP="0018250A">
      <w:pPr>
        <w:spacing w:line="322" w:lineRule="exact"/>
        <w:ind w:left="20" w:right="20" w:firstLine="72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>организует и обеспечивает проведение согласительных совещаний с главными распорядителями бюджетных средств по вопросам планирования (распределе</w:t>
      </w:r>
      <w:r w:rsidRPr="0018250A">
        <w:rPr>
          <w:sz w:val="28"/>
          <w:szCs w:val="28"/>
          <w:lang w:val="ru-RU" w:eastAsia="ru-RU"/>
        </w:rPr>
        <w:softHyphen/>
        <w:t>ния) бюджетных ассигнований.</w:t>
      </w:r>
    </w:p>
    <w:p w:rsidR="0018250A" w:rsidRPr="0018250A" w:rsidRDefault="0018250A" w:rsidP="0018250A">
      <w:pPr>
        <w:spacing w:after="200"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18250A" w:rsidRPr="0018250A" w:rsidRDefault="0018250A" w:rsidP="0018250A">
      <w:pPr>
        <w:spacing w:after="300"/>
        <w:ind w:left="340"/>
        <w:jc w:val="center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</w:rPr>
        <w:t>III</w:t>
      </w:r>
      <w:r w:rsidRPr="0018250A">
        <w:rPr>
          <w:sz w:val="28"/>
          <w:szCs w:val="28"/>
          <w:lang w:val="ru-RU"/>
        </w:rPr>
        <w:t xml:space="preserve">. </w:t>
      </w:r>
      <w:r w:rsidRPr="0018250A">
        <w:rPr>
          <w:sz w:val="28"/>
          <w:szCs w:val="28"/>
          <w:lang w:val="ru-RU" w:eastAsia="ru-RU"/>
        </w:rPr>
        <w:t>Особенности планирования отдельных видов бюджетных ассигнований</w:t>
      </w:r>
    </w:p>
    <w:p w:rsidR="0018250A" w:rsidRPr="0018250A" w:rsidRDefault="0018250A" w:rsidP="0018250A">
      <w:pPr>
        <w:numPr>
          <w:ilvl w:val="1"/>
          <w:numId w:val="3"/>
        </w:numPr>
        <w:tabs>
          <w:tab w:val="left" w:pos="1193"/>
        </w:tabs>
        <w:spacing w:before="300" w:after="200" w:line="322" w:lineRule="exact"/>
        <w:ind w:right="40" w:firstLine="709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>Планирование бюджетных ассигнований на финансовое обеспечение выполнения муниципального задания муниципальными бюджетными и авто</w:t>
      </w:r>
      <w:r w:rsidRPr="0018250A">
        <w:rPr>
          <w:sz w:val="28"/>
          <w:szCs w:val="28"/>
          <w:lang w:val="ru-RU" w:eastAsia="ru-RU"/>
        </w:rPr>
        <w:softHyphen/>
        <w:t>номными учреждениями Выгоничского района осуществляется на основании по</w:t>
      </w:r>
      <w:r w:rsidRPr="0018250A">
        <w:rPr>
          <w:sz w:val="28"/>
          <w:szCs w:val="28"/>
          <w:lang w:val="ru-RU" w:eastAsia="ru-RU"/>
        </w:rPr>
        <w:softHyphen/>
        <w:t xml:space="preserve">ложений постановления Администрации Выгоничского района от 29.09.2011 № 909 </w:t>
      </w:r>
      <w:proofErr w:type="gramStart"/>
      <w:r w:rsidRPr="0018250A">
        <w:rPr>
          <w:sz w:val="28"/>
          <w:szCs w:val="28"/>
          <w:lang w:val="ru-RU" w:eastAsia="ru-RU"/>
        </w:rPr>
        <w:t xml:space="preserve">( </w:t>
      </w:r>
      <w:proofErr w:type="gramEnd"/>
      <w:r w:rsidRPr="0018250A">
        <w:rPr>
          <w:sz w:val="28"/>
          <w:szCs w:val="28"/>
          <w:lang w:val="ru-RU" w:eastAsia="ru-RU"/>
        </w:rPr>
        <w:t>ред. от 06.10.2014 г. №862) «О порядке формирования и финансового обеспечения выполнения муниципального задания муниципальными учреждениями Выгоничского района».</w:t>
      </w:r>
    </w:p>
    <w:p w:rsidR="0018250A" w:rsidRPr="0018250A" w:rsidRDefault="0018250A" w:rsidP="0018250A">
      <w:pPr>
        <w:spacing w:line="322" w:lineRule="exact"/>
        <w:ind w:left="60" w:right="40" w:firstLine="70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>С целью планирования бюджетных ассигнований на финансовое обеспе</w:t>
      </w:r>
      <w:r w:rsidRPr="0018250A">
        <w:rPr>
          <w:sz w:val="28"/>
          <w:szCs w:val="28"/>
          <w:lang w:val="ru-RU" w:eastAsia="ru-RU"/>
        </w:rPr>
        <w:softHyphen/>
        <w:t>чение выполнения муниципального задания муниципальными бюджетными и автономными учреждениями Выгоничского района исполнительные органы муниципальной власти, осуществляющие функции и полномо</w:t>
      </w:r>
      <w:r w:rsidRPr="0018250A">
        <w:rPr>
          <w:sz w:val="28"/>
          <w:szCs w:val="28"/>
          <w:lang w:val="ru-RU" w:eastAsia="ru-RU"/>
        </w:rPr>
        <w:softHyphen/>
        <w:t>чия учредителей муниципальных бюджетных и автономных учреждений, представляют в финансовый отдел обоснования бюджет</w:t>
      </w:r>
      <w:r w:rsidRPr="0018250A">
        <w:rPr>
          <w:sz w:val="28"/>
          <w:szCs w:val="28"/>
          <w:lang w:val="ru-RU" w:eastAsia="ru-RU"/>
        </w:rPr>
        <w:softHyphen/>
        <w:t>ных ассигнований в соответствии с приложением 1 к настоящей методике.</w:t>
      </w:r>
    </w:p>
    <w:p w:rsidR="0018250A" w:rsidRPr="0018250A" w:rsidRDefault="0018250A" w:rsidP="0018250A">
      <w:pPr>
        <w:spacing w:line="322" w:lineRule="exact"/>
        <w:ind w:left="60" w:right="40" w:firstLine="70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 xml:space="preserve">Показатели объема оказания муниципальных услуг, оказываемых муниципальными бюджетными и автономными учреждениями Выгоничского </w:t>
      </w:r>
      <w:proofErr w:type="spellStart"/>
      <w:r w:rsidRPr="0018250A">
        <w:rPr>
          <w:sz w:val="28"/>
          <w:szCs w:val="28"/>
          <w:lang w:val="ru-RU" w:eastAsia="ru-RU"/>
        </w:rPr>
        <w:t>райна</w:t>
      </w:r>
      <w:proofErr w:type="spellEnd"/>
      <w:r w:rsidRPr="0018250A">
        <w:rPr>
          <w:sz w:val="28"/>
          <w:szCs w:val="28"/>
          <w:lang w:val="ru-RU" w:eastAsia="ru-RU"/>
        </w:rPr>
        <w:t>, определятся с учетом оценки потребности в предоставлении муниципальных услуг на очередной финансовый год и на плановый период, результатов выпол</w:t>
      </w:r>
      <w:r w:rsidRPr="0018250A">
        <w:rPr>
          <w:sz w:val="28"/>
          <w:szCs w:val="28"/>
          <w:lang w:val="ru-RU" w:eastAsia="ru-RU"/>
        </w:rPr>
        <w:softHyphen/>
        <w:t>нения муниципального задания за предыдущие периоды.</w:t>
      </w:r>
    </w:p>
    <w:p w:rsidR="0018250A" w:rsidRPr="0018250A" w:rsidRDefault="0018250A" w:rsidP="0018250A">
      <w:pPr>
        <w:spacing w:line="322" w:lineRule="exact"/>
        <w:ind w:left="60" w:right="40" w:firstLine="700"/>
        <w:jc w:val="both"/>
        <w:rPr>
          <w:sz w:val="28"/>
          <w:szCs w:val="28"/>
          <w:lang w:val="ru-RU" w:eastAsia="ru-RU"/>
        </w:rPr>
      </w:pPr>
      <w:proofErr w:type="gramStart"/>
      <w:r w:rsidRPr="0018250A">
        <w:rPr>
          <w:sz w:val="28"/>
          <w:szCs w:val="28"/>
          <w:lang w:val="ru-RU" w:eastAsia="ru-RU"/>
        </w:rPr>
        <w:t>Планирование расходов бюджета на оплату труда и начисления на выпла</w:t>
      </w:r>
      <w:r w:rsidRPr="0018250A">
        <w:rPr>
          <w:sz w:val="28"/>
          <w:szCs w:val="28"/>
          <w:lang w:val="ru-RU" w:eastAsia="ru-RU"/>
        </w:rPr>
        <w:softHyphen/>
        <w:t>ты по оплате труда муниципальных учреждений Выгоничского района  осуществ</w:t>
      </w:r>
      <w:r w:rsidRPr="0018250A">
        <w:rPr>
          <w:sz w:val="28"/>
          <w:szCs w:val="28"/>
          <w:lang w:val="ru-RU" w:eastAsia="ru-RU"/>
        </w:rPr>
        <w:softHyphen/>
        <w:t>ляется исходя из необходимости повышения оплаты труда отдельным катего</w:t>
      </w:r>
      <w:r w:rsidRPr="0018250A">
        <w:rPr>
          <w:sz w:val="28"/>
          <w:szCs w:val="28"/>
          <w:lang w:val="ru-RU" w:eastAsia="ru-RU"/>
        </w:rPr>
        <w:softHyphen/>
        <w:t>риям работников в соответствии с темпами, предусмотренными «дорожными картами» исполнительных органов муниципальной власти Выгоничского района, а также обеспечения не менее трети потребности в средствах на повышение оплаты труда за счет проведения мероприятий по реорганизации неэффектив</w:t>
      </w:r>
      <w:r w:rsidRPr="0018250A">
        <w:rPr>
          <w:sz w:val="28"/>
          <w:szCs w:val="28"/>
          <w:lang w:val="ru-RU" w:eastAsia="ru-RU"/>
        </w:rPr>
        <w:softHyphen/>
        <w:t>ных</w:t>
      </w:r>
      <w:proofErr w:type="gramEnd"/>
      <w:r w:rsidRPr="0018250A">
        <w:rPr>
          <w:sz w:val="28"/>
          <w:szCs w:val="28"/>
          <w:lang w:val="ru-RU" w:eastAsia="ru-RU"/>
        </w:rPr>
        <w:t xml:space="preserve"> организаций, направления на повышение оплаты труда средств от прино</w:t>
      </w:r>
      <w:r w:rsidRPr="0018250A">
        <w:rPr>
          <w:sz w:val="28"/>
          <w:szCs w:val="28"/>
          <w:lang w:val="ru-RU" w:eastAsia="ru-RU"/>
        </w:rPr>
        <w:softHyphen/>
        <w:t>сящей доход деятельности муниципальных учреждений.</w:t>
      </w:r>
    </w:p>
    <w:p w:rsidR="0018250A" w:rsidRPr="0018250A" w:rsidRDefault="0018250A" w:rsidP="0018250A">
      <w:pPr>
        <w:spacing w:line="322" w:lineRule="exact"/>
        <w:ind w:left="60" w:right="40" w:firstLine="70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lastRenderedPageBreak/>
        <w:t>Перераспределение бюджетных ассигнований, предусмотренных главным распорядителям бюджетных средств на финансовое обеспечение выполнения муниципального задания муниципальными бюджетными и автономными учреждениями Выгоничского района, на иные цели не допускается.</w:t>
      </w:r>
    </w:p>
    <w:p w:rsidR="0018250A" w:rsidRPr="0018250A" w:rsidRDefault="0018250A" w:rsidP="0018250A">
      <w:pPr>
        <w:numPr>
          <w:ilvl w:val="1"/>
          <w:numId w:val="3"/>
        </w:numPr>
        <w:tabs>
          <w:tab w:val="left" w:pos="1183"/>
        </w:tabs>
        <w:spacing w:after="200" w:line="322" w:lineRule="exact"/>
        <w:ind w:left="60" w:right="40" w:firstLine="70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>Планирование бюджетных ассигнований на предоставление муниципальным  бюджетным и автономным учреждениям Выгоничского района субсидий на иные цели осуществляется в зависимости от содержания расходов, планиру</w:t>
      </w:r>
      <w:r w:rsidRPr="0018250A">
        <w:rPr>
          <w:sz w:val="28"/>
          <w:szCs w:val="28"/>
          <w:lang w:val="ru-RU" w:eastAsia="ru-RU"/>
        </w:rPr>
        <w:softHyphen/>
        <w:t>емых к осуществлению за счет субсидий, в соответствии с приложением 2 к настоящей методике.</w:t>
      </w:r>
    </w:p>
    <w:p w:rsidR="0018250A" w:rsidRPr="0018250A" w:rsidRDefault="0018250A" w:rsidP="0018250A">
      <w:pPr>
        <w:spacing w:line="322" w:lineRule="exact"/>
        <w:ind w:left="60" w:right="40" w:firstLine="700"/>
        <w:jc w:val="both"/>
        <w:rPr>
          <w:sz w:val="28"/>
          <w:szCs w:val="28"/>
          <w:lang w:val="ru-RU" w:eastAsia="ru-RU"/>
        </w:rPr>
      </w:pPr>
      <w:proofErr w:type="gramStart"/>
      <w:r w:rsidRPr="0018250A">
        <w:rPr>
          <w:sz w:val="28"/>
          <w:szCs w:val="28"/>
          <w:lang w:val="ru-RU" w:eastAsia="ru-RU"/>
        </w:rPr>
        <w:t>Сведения о субсидиях на иные цели, планируемых к предоставлению муниципальным бюджетным (автономным) учреждениям (за исключением суб</w:t>
      </w:r>
      <w:r w:rsidRPr="0018250A">
        <w:rPr>
          <w:sz w:val="28"/>
          <w:szCs w:val="28"/>
          <w:lang w:val="ru-RU" w:eastAsia="ru-RU"/>
        </w:rPr>
        <w:softHyphen/>
        <w:t>сидий муниципальным учреждениям на выплату стипендий и иных видов ма</w:t>
      </w:r>
      <w:r w:rsidRPr="0018250A">
        <w:rPr>
          <w:sz w:val="28"/>
          <w:szCs w:val="28"/>
          <w:lang w:val="ru-RU" w:eastAsia="ru-RU"/>
        </w:rPr>
        <w:softHyphen/>
        <w:t>териальной поддержки), представляются совместно с финансово-экономичес</w:t>
      </w:r>
      <w:r w:rsidRPr="0018250A">
        <w:rPr>
          <w:sz w:val="28"/>
          <w:szCs w:val="28"/>
          <w:lang w:val="ru-RU" w:eastAsia="ru-RU"/>
        </w:rPr>
        <w:softHyphen/>
        <w:t>кими обоснования мероприятий, планируемых к реализации за счет субсидий.</w:t>
      </w:r>
      <w:proofErr w:type="gramEnd"/>
    </w:p>
    <w:p w:rsidR="0018250A" w:rsidRPr="0018250A" w:rsidRDefault="0018250A" w:rsidP="0018250A">
      <w:pPr>
        <w:spacing w:after="200" w:line="322" w:lineRule="exact"/>
        <w:ind w:left="60" w:right="40" w:firstLine="648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 xml:space="preserve">Планирование бюджетных ассигнований на финансовое обеспечение деятельности органов местного самоуправления, иных муниципальных органов Выгоничского района (включая расходы на оплату труда и </w:t>
      </w:r>
      <w:proofErr w:type="gramStart"/>
      <w:r w:rsidRPr="0018250A">
        <w:rPr>
          <w:sz w:val="28"/>
          <w:szCs w:val="28"/>
          <w:lang w:val="ru-RU" w:eastAsia="ru-RU"/>
        </w:rPr>
        <w:t>-н</w:t>
      </w:r>
      <w:proofErr w:type="gramEnd"/>
      <w:r w:rsidRPr="0018250A">
        <w:rPr>
          <w:sz w:val="28"/>
          <w:szCs w:val="28"/>
          <w:lang w:val="ru-RU" w:eastAsia="ru-RU"/>
        </w:rPr>
        <w:t>ачисления на выплаты по "оплате труда, оплату коммунальных услуг, уплата налогов, сборов и иных обязательных платежей) осуществляется в соответствии с действующим законодательством, показателями численности, утвержденны</w:t>
      </w:r>
      <w:r w:rsidRPr="0018250A">
        <w:rPr>
          <w:sz w:val="28"/>
          <w:szCs w:val="28"/>
          <w:lang w:val="ru-RU" w:eastAsia="ru-RU"/>
        </w:rPr>
        <w:softHyphen/>
        <w:t>ми в штатных расписаниях указанных органов, а также установленным основ</w:t>
      </w:r>
      <w:r w:rsidRPr="0018250A">
        <w:rPr>
          <w:sz w:val="28"/>
          <w:szCs w:val="28"/>
          <w:lang w:val="ru-RU" w:eastAsia="ru-RU"/>
        </w:rPr>
        <w:softHyphen/>
        <w:t>ными направлениями бюджетной политики Брянской области уровнем и сроков индексации (увеличения) фонда оплаты труда.</w:t>
      </w:r>
    </w:p>
    <w:p w:rsidR="0018250A" w:rsidRPr="0018250A" w:rsidRDefault="0018250A" w:rsidP="0018250A">
      <w:pPr>
        <w:spacing w:line="322" w:lineRule="exact"/>
        <w:ind w:left="20" w:right="40" w:firstLine="72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>С целью планирования бюджетных ассигнований на финансовое обеспе</w:t>
      </w:r>
      <w:r w:rsidRPr="0018250A">
        <w:rPr>
          <w:sz w:val="28"/>
          <w:szCs w:val="28"/>
          <w:lang w:val="ru-RU" w:eastAsia="ru-RU"/>
        </w:rPr>
        <w:softHyphen/>
        <w:t>чение деятельности органов местного самоуправления, иных муниципальных органов Выгоничского района в финансовый отдел представляются обоснования бюджетных ассигнований в соответствии с приложением 3 к настоящей методике.</w:t>
      </w:r>
    </w:p>
    <w:p w:rsidR="0018250A" w:rsidRPr="0018250A" w:rsidRDefault="0018250A" w:rsidP="0018250A">
      <w:pPr>
        <w:numPr>
          <w:ilvl w:val="1"/>
          <w:numId w:val="1"/>
        </w:numPr>
        <w:tabs>
          <w:tab w:val="left" w:pos="1162"/>
        </w:tabs>
        <w:spacing w:after="200" w:line="322" w:lineRule="exact"/>
        <w:ind w:left="20" w:right="40" w:firstLine="72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 xml:space="preserve">Планирование бюджетных ассигнований на исполнение публичных и публичных нормативных обязательств, в том числе </w:t>
      </w:r>
      <w:proofErr w:type="gramStart"/>
      <w:r w:rsidRPr="0018250A">
        <w:rPr>
          <w:sz w:val="28"/>
          <w:szCs w:val="28"/>
          <w:lang w:val="ru-RU" w:eastAsia="ru-RU"/>
        </w:rPr>
        <w:t>полномочия</w:t>
      </w:r>
      <w:proofErr w:type="gramEnd"/>
      <w:r w:rsidRPr="0018250A">
        <w:rPr>
          <w:sz w:val="28"/>
          <w:szCs w:val="28"/>
          <w:lang w:val="ru-RU" w:eastAsia="ru-RU"/>
        </w:rPr>
        <w:t xml:space="preserve"> по исполнению которых переданы в установленном порядке муниципальным бюджетным и (или) автономным учреждениям, а также на предоставление межбюджетных трансфертов, предоставляемых местным бюджетам с целью исполнения пуб</w:t>
      </w:r>
      <w:r w:rsidRPr="0018250A">
        <w:rPr>
          <w:sz w:val="28"/>
          <w:szCs w:val="28"/>
          <w:lang w:val="ru-RU" w:eastAsia="ru-RU"/>
        </w:rPr>
        <w:softHyphen/>
        <w:t>личных и публичных нормативных обязательств, осуществляется с использова</w:t>
      </w:r>
      <w:r w:rsidRPr="0018250A">
        <w:rPr>
          <w:sz w:val="28"/>
          <w:szCs w:val="28"/>
          <w:lang w:val="ru-RU" w:eastAsia="ru-RU"/>
        </w:rPr>
        <w:softHyphen/>
        <w:t>нием нормативов (размеров выплат), установленных нормативными правовыми актами  Брянской области, Выгоничского района, и численности физических лиц, являющихся получа</w:t>
      </w:r>
      <w:r w:rsidRPr="0018250A">
        <w:rPr>
          <w:sz w:val="28"/>
          <w:szCs w:val="28"/>
          <w:lang w:val="ru-RU" w:eastAsia="ru-RU"/>
        </w:rPr>
        <w:softHyphen/>
        <w:t>телями выплат.</w:t>
      </w:r>
    </w:p>
    <w:p w:rsidR="0018250A" w:rsidRPr="0018250A" w:rsidRDefault="0018250A" w:rsidP="0018250A">
      <w:pPr>
        <w:spacing w:line="322" w:lineRule="exact"/>
        <w:ind w:left="20" w:right="40" w:firstLine="72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>С целью планирования бюджетных ассигнований на исполнение публич</w:t>
      </w:r>
      <w:r w:rsidRPr="0018250A">
        <w:rPr>
          <w:sz w:val="28"/>
          <w:szCs w:val="28"/>
          <w:lang w:val="ru-RU" w:eastAsia="ru-RU"/>
        </w:rPr>
        <w:softHyphen/>
        <w:t xml:space="preserve">ных и публичных нормативных обязательств в финансовый отдел </w:t>
      </w:r>
      <w:r w:rsidRPr="0018250A">
        <w:rPr>
          <w:sz w:val="28"/>
          <w:szCs w:val="28"/>
          <w:lang w:val="ru-RU" w:eastAsia="ru-RU"/>
        </w:rPr>
        <w:lastRenderedPageBreak/>
        <w:t>представляются обоснования бюджетных ассигнований в соответствии с приложениями 4-7 к настоящей методике.</w:t>
      </w:r>
    </w:p>
    <w:p w:rsidR="0018250A" w:rsidRPr="0018250A" w:rsidRDefault="0018250A" w:rsidP="0018250A">
      <w:pPr>
        <w:numPr>
          <w:ilvl w:val="1"/>
          <w:numId w:val="1"/>
        </w:numPr>
        <w:tabs>
          <w:tab w:val="left" w:pos="1153"/>
        </w:tabs>
        <w:spacing w:after="200" w:line="322" w:lineRule="exact"/>
        <w:ind w:left="20" w:right="40" w:firstLine="72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>Расчет бюджетных ассигнований на уплату налога на имущество ор</w:t>
      </w:r>
      <w:r w:rsidRPr="0018250A">
        <w:rPr>
          <w:sz w:val="28"/>
          <w:szCs w:val="28"/>
          <w:lang w:val="ru-RU" w:eastAsia="ru-RU"/>
        </w:rPr>
        <w:softHyphen/>
        <w:t>ганизаций, транспортного и земельного налогов, иных обязательных сборов и платежей осуществляется соответствии с налоговым законодательством.</w:t>
      </w:r>
    </w:p>
    <w:p w:rsidR="0018250A" w:rsidRPr="0018250A" w:rsidRDefault="0018250A" w:rsidP="0018250A">
      <w:pPr>
        <w:spacing w:line="322" w:lineRule="exact"/>
        <w:ind w:left="20" w:right="40" w:firstLine="720"/>
        <w:jc w:val="both"/>
        <w:rPr>
          <w:sz w:val="28"/>
          <w:szCs w:val="28"/>
          <w:lang w:val="ru-RU" w:eastAsia="ru-RU"/>
        </w:rPr>
      </w:pPr>
      <w:proofErr w:type="gramStart"/>
      <w:r w:rsidRPr="0018250A">
        <w:rPr>
          <w:sz w:val="28"/>
          <w:szCs w:val="28"/>
          <w:lang w:val="ru-RU" w:eastAsia="ru-RU"/>
        </w:rPr>
        <w:t>В качестве объекта налогообложения по налогам, уплачиваемым муниципальными  бюджетными и автономными учреждениями, учитывается недви</w:t>
      </w:r>
      <w:r w:rsidRPr="0018250A">
        <w:rPr>
          <w:sz w:val="28"/>
          <w:szCs w:val="28"/>
          <w:lang w:val="ru-RU" w:eastAsia="ru-RU"/>
        </w:rPr>
        <w:softHyphen/>
        <w:t>жимое и особо ценное движимое имущество, закрепленное за муниципальными бюджетными и автономными учреждениями или приобретенное учрежде</w:t>
      </w:r>
      <w:r w:rsidRPr="0018250A">
        <w:rPr>
          <w:sz w:val="28"/>
          <w:szCs w:val="28"/>
          <w:lang w:val="ru-RU" w:eastAsia="ru-RU"/>
        </w:rPr>
        <w:softHyphen/>
        <w:t>ниями за счет средств, выделенных им учредителем на приобретение такого имущества, в том числе земельные участки, за исключением имущества, сдава</w:t>
      </w:r>
      <w:r w:rsidRPr="0018250A">
        <w:rPr>
          <w:sz w:val="28"/>
          <w:szCs w:val="28"/>
          <w:lang w:val="ru-RU" w:eastAsia="ru-RU"/>
        </w:rPr>
        <w:softHyphen/>
        <w:t>емого в аренду с согласия учредителя.</w:t>
      </w:r>
      <w:proofErr w:type="gramEnd"/>
    </w:p>
    <w:p w:rsidR="0018250A" w:rsidRPr="0018250A" w:rsidRDefault="0018250A" w:rsidP="0018250A">
      <w:pPr>
        <w:numPr>
          <w:ilvl w:val="1"/>
          <w:numId w:val="1"/>
        </w:numPr>
        <w:tabs>
          <w:tab w:val="left" w:pos="1162"/>
        </w:tabs>
        <w:spacing w:after="200" w:line="322" w:lineRule="exact"/>
        <w:ind w:left="20" w:right="40" w:firstLine="72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>Планирование бюджетных ассигнований на исполнение действующих расходных обязательств по обслуживанию муниципального внутреннего долга Выгоничского района осуществляется в соответствии с договорами и соглашения</w:t>
      </w:r>
      <w:r w:rsidRPr="0018250A">
        <w:rPr>
          <w:sz w:val="28"/>
          <w:szCs w:val="28"/>
          <w:lang w:val="ru-RU" w:eastAsia="ru-RU"/>
        </w:rPr>
        <w:softHyphen/>
        <w:t>ми о привлечении заемных средств, определяющими условия привлечения и погашения долговых обязательств Выгоничского района.</w:t>
      </w:r>
    </w:p>
    <w:p w:rsidR="0018250A" w:rsidRPr="0018250A" w:rsidRDefault="0018250A" w:rsidP="0018250A">
      <w:pPr>
        <w:spacing w:line="322" w:lineRule="exact"/>
        <w:ind w:left="20" w:right="40" w:firstLine="72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>В случае</w:t>
      </w:r>
      <w:proofErr w:type="gramStart"/>
      <w:r w:rsidRPr="0018250A">
        <w:rPr>
          <w:sz w:val="28"/>
          <w:szCs w:val="28"/>
          <w:lang w:val="ru-RU" w:eastAsia="ru-RU"/>
        </w:rPr>
        <w:t>,</w:t>
      </w:r>
      <w:proofErr w:type="gramEnd"/>
      <w:r w:rsidRPr="0018250A">
        <w:rPr>
          <w:sz w:val="28"/>
          <w:szCs w:val="28"/>
          <w:lang w:val="ru-RU" w:eastAsia="ru-RU"/>
        </w:rPr>
        <w:t xml:space="preserve"> если в источниках финансирования дефицита районного бюд</w:t>
      </w:r>
      <w:r w:rsidRPr="0018250A">
        <w:rPr>
          <w:sz w:val="28"/>
          <w:szCs w:val="28"/>
          <w:lang w:val="ru-RU" w:eastAsia="ru-RU"/>
        </w:rPr>
        <w:softHyphen/>
        <w:t>жета на очередной финансовый год и на плановый период предусматривается привлечение дополнительных заимствований, при планировании бюджетных ассигнований на обслуживание муниципального внутреннего долга учитыва</w:t>
      </w:r>
      <w:r w:rsidRPr="0018250A">
        <w:rPr>
          <w:sz w:val="28"/>
          <w:szCs w:val="28"/>
          <w:lang w:val="ru-RU" w:eastAsia="ru-RU"/>
        </w:rPr>
        <w:softHyphen/>
        <w:t>ются возникающие в связи с этим принимаемые расходные обязательства по обслуживанию соответствующих долговых обязательств в очередном финансо</w:t>
      </w:r>
      <w:r w:rsidRPr="0018250A">
        <w:rPr>
          <w:sz w:val="28"/>
          <w:szCs w:val="28"/>
          <w:lang w:val="ru-RU" w:eastAsia="ru-RU"/>
        </w:rPr>
        <w:softHyphen/>
        <w:t>вом году и в плановом периоде.</w:t>
      </w:r>
    </w:p>
    <w:p w:rsidR="0018250A" w:rsidRPr="0018250A" w:rsidRDefault="0018250A" w:rsidP="0018250A">
      <w:pPr>
        <w:numPr>
          <w:ilvl w:val="1"/>
          <w:numId w:val="1"/>
        </w:numPr>
        <w:tabs>
          <w:tab w:val="left" w:pos="1163"/>
        </w:tabs>
        <w:spacing w:after="200" w:line="322" w:lineRule="exact"/>
        <w:ind w:left="40" w:right="40" w:firstLine="70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>Планирование бюджетных ассигнований на осуществление бюджет</w:t>
      </w:r>
      <w:r w:rsidRPr="0018250A">
        <w:rPr>
          <w:sz w:val="28"/>
          <w:szCs w:val="28"/>
          <w:lang w:val="ru-RU" w:eastAsia="ru-RU"/>
        </w:rPr>
        <w:softHyphen/>
        <w:t>ных инвестиций осуществляется на основании положений статей 79, 79.1 Бюд</w:t>
      </w:r>
      <w:r w:rsidRPr="0018250A">
        <w:rPr>
          <w:sz w:val="28"/>
          <w:szCs w:val="28"/>
          <w:lang w:val="ru-RU" w:eastAsia="ru-RU"/>
        </w:rPr>
        <w:softHyphen/>
        <w:t>жетного кодекса Российской Федерации.</w:t>
      </w:r>
    </w:p>
    <w:p w:rsidR="0018250A" w:rsidRPr="0018250A" w:rsidRDefault="0018250A" w:rsidP="0018250A">
      <w:pPr>
        <w:spacing w:line="322" w:lineRule="exact"/>
        <w:ind w:left="40" w:right="40" w:firstLine="70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>Подготовка и реализация бюджетных инвестиций в объекты капитально</w:t>
      </w:r>
      <w:r w:rsidRPr="0018250A">
        <w:rPr>
          <w:sz w:val="28"/>
          <w:szCs w:val="28"/>
          <w:lang w:val="ru-RU" w:eastAsia="ru-RU"/>
        </w:rPr>
        <w:softHyphen/>
        <w:t>го строительства муниципальной собственности Выгоничского района, осуществ</w:t>
      </w:r>
      <w:r w:rsidRPr="0018250A">
        <w:rPr>
          <w:sz w:val="28"/>
          <w:szCs w:val="28"/>
          <w:lang w:val="ru-RU" w:eastAsia="ru-RU"/>
        </w:rPr>
        <w:softHyphen/>
        <w:t>ляется в порядке, установленном постановлением Администрации Выгоничского района от 12.05.2015 № 336 «Об осуществлении капитальных вложений в объ</w:t>
      </w:r>
      <w:r w:rsidRPr="0018250A">
        <w:rPr>
          <w:sz w:val="28"/>
          <w:szCs w:val="28"/>
          <w:lang w:val="ru-RU" w:eastAsia="ru-RU"/>
        </w:rPr>
        <w:softHyphen/>
        <w:t>екты муниципальной собственности на территории муниципального образования Выгоничский муниципальный район».</w:t>
      </w:r>
    </w:p>
    <w:p w:rsidR="0018250A" w:rsidRPr="0018250A" w:rsidRDefault="0018250A" w:rsidP="0018250A">
      <w:pPr>
        <w:spacing w:line="322" w:lineRule="exact"/>
        <w:ind w:left="40" w:right="40" w:firstLine="70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>В первоочередном порядке осуществляется планирование бюджетных ас</w:t>
      </w:r>
      <w:r w:rsidRPr="0018250A">
        <w:rPr>
          <w:sz w:val="28"/>
          <w:szCs w:val="28"/>
          <w:lang w:val="ru-RU" w:eastAsia="ru-RU"/>
        </w:rPr>
        <w:softHyphen/>
        <w:t>сигнований на осуществление бюджетных инвестиций в объекты высокой сте</w:t>
      </w:r>
      <w:r w:rsidRPr="0018250A">
        <w:rPr>
          <w:sz w:val="28"/>
          <w:szCs w:val="28"/>
          <w:lang w:val="ru-RU" w:eastAsia="ru-RU"/>
        </w:rPr>
        <w:softHyphen/>
        <w:t xml:space="preserve">пени готовности, а также объекты, </w:t>
      </w:r>
      <w:proofErr w:type="spellStart"/>
      <w:r w:rsidRPr="0018250A">
        <w:rPr>
          <w:sz w:val="28"/>
          <w:szCs w:val="28"/>
          <w:lang w:val="ru-RU" w:eastAsia="ru-RU"/>
        </w:rPr>
        <w:t>софинансирование</w:t>
      </w:r>
      <w:proofErr w:type="spellEnd"/>
      <w:r w:rsidRPr="0018250A">
        <w:rPr>
          <w:sz w:val="28"/>
          <w:szCs w:val="28"/>
          <w:lang w:val="ru-RU" w:eastAsia="ru-RU"/>
        </w:rPr>
        <w:t xml:space="preserve"> строительства (рекон</w:t>
      </w:r>
      <w:r w:rsidRPr="0018250A">
        <w:rPr>
          <w:sz w:val="28"/>
          <w:szCs w:val="28"/>
          <w:lang w:val="ru-RU" w:eastAsia="ru-RU"/>
        </w:rPr>
        <w:softHyphen/>
        <w:t>струкции) которых осуществляется за счет средств федерального и областного бюджетов.</w:t>
      </w:r>
    </w:p>
    <w:p w:rsidR="0018250A" w:rsidRPr="0018250A" w:rsidRDefault="0018250A" w:rsidP="0018250A">
      <w:pPr>
        <w:spacing w:line="322" w:lineRule="exact"/>
        <w:ind w:left="40" w:right="40" w:firstLine="70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>С целью планирования бюджетных ассигнований на осуществление бюд</w:t>
      </w:r>
      <w:r w:rsidRPr="0018250A">
        <w:rPr>
          <w:sz w:val="28"/>
          <w:szCs w:val="28"/>
          <w:lang w:val="ru-RU" w:eastAsia="ru-RU"/>
        </w:rPr>
        <w:softHyphen/>
        <w:t>жетных инвестиций главные распорядителя бюджетных сре</w:t>
      </w:r>
      <w:proofErr w:type="gramStart"/>
      <w:r w:rsidRPr="0018250A">
        <w:rPr>
          <w:sz w:val="28"/>
          <w:szCs w:val="28"/>
          <w:lang w:val="ru-RU" w:eastAsia="ru-RU"/>
        </w:rPr>
        <w:t xml:space="preserve">дств </w:t>
      </w:r>
      <w:r w:rsidRPr="0018250A">
        <w:rPr>
          <w:sz w:val="28"/>
          <w:szCs w:val="28"/>
          <w:lang w:val="ru-RU" w:eastAsia="ru-RU"/>
        </w:rPr>
        <w:lastRenderedPageBreak/>
        <w:t>пр</w:t>
      </w:r>
      <w:proofErr w:type="gramEnd"/>
      <w:r w:rsidRPr="0018250A">
        <w:rPr>
          <w:sz w:val="28"/>
          <w:szCs w:val="28"/>
          <w:lang w:val="ru-RU" w:eastAsia="ru-RU"/>
        </w:rPr>
        <w:t>едставляют в финансовый отдел обоснования бюджетных ассигнова</w:t>
      </w:r>
      <w:r w:rsidRPr="0018250A">
        <w:rPr>
          <w:sz w:val="28"/>
          <w:szCs w:val="28"/>
          <w:lang w:val="ru-RU" w:eastAsia="ru-RU"/>
        </w:rPr>
        <w:softHyphen/>
        <w:t>ний в соответствии с приложением 8 к настоящей методике.</w:t>
      </w:r>
    </w:p>
    <w:p w:rsidR="0018250A" w:rsidRPr="0018250A" w:rsidRDefault="0018250A" w:rsidP="0018250A">
      <w:pPr>
        <w:numPr>
          <w:ilvl w:val="1"/>
          <w:numId w:val="1"/>
        </w:numPr>
        <w:tabs>
          <w:tab w:val="left" w:pos="1173"/>
        </w:tabs>
        <w:spacing w:after="200" w:line="322" w:lineRule="exact"/>
        <w:ind w:left="40" w:right="40" w:firstLine="70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>Планирование бюджетных ассигнований на представление межбюд</w:t>
      </w:r>
      <w:r w:rsidRPr="0018250A">
        <w:rPr>
          <w:sz w:val="28"/>
          <w:szCs w:val="28"/>
          <w:lang w:val="ru-RU" w:eastAsia="ru-RU"/>
        </w:rPr>
        <w:softHyphen/>
        <w:t>жетных трансфертов местным бюджетам осуществляется в соответствии с За</w:t>
      </w:r>
      <w:r w:rsidRPr="0018250A">
        <w:rPr>
          <w:sz w:val="28"/>
          <w:szCs w:val="28"/>
          <w:lang w:val="ru-RU" w:eastAsia="ru-RU"/>
        </w:rPr>
        <w:softHyphen/>
        <w:t>коном Брянской области от 13.08.2007 № 126-3 «О межбюджетных отношениях в Брянской области».</w:t>
      </w:r>
    </w:p>
    <w:p w:rsidR="0018250A" w:rsidRPr="0018250A" w:rsidRDefault="0018250A" w:rsidP="0018250A">
      <w:pPr>
        <w:spacing w:line="322" w:lineRule="exact"/>
        <w:ind w:left="40" w:right="40" w:firstLine="70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>Планирование бюджетных ассигнований на предоставление субсидий местным бюджетам осуществляется с учетом проведения главными распоряди</w:t>
      </w:r>
      <w:r w:rsidRPr="0018250A">
        <w:rPr>
          <w:sz w:val="28"/>
          <w:szCs w:val="28"/>
          <w:lang w:val="ru-RU" w:eastAsia="ru-RU"/>
        </w:rPr>
        <w:softHyphen/>
        <w:t>телями бюджетных средств оценки результативности расходов, произведенных за счет ранее предоставленных субсидий, в соответствии с методиками (проек</w:t>
      </w:r>
      <w:r w:rsidRPr="0018250A">
        <w:rPr>
          <w:sz w:val="28"/>
          <w:szCs w:val="28"/>
          <w:lang w:val="ru-RU" w:eastAsia="ru-RU"/>
        </w:rPr>
        <w:softHyphen/>
        <w:t>тами методик) распределения субсидий местным бюджетам в очередном фи</w:t>
      </w:r>
      <w:r w:rsidRPr="0018250A">
        <w:rPr>
          <w:sz w:val="28"/>
          <w:szCs w:val="28"/>
          <w:lang w:val="ru-RU" w:eastAsia="ru-RU"/>
        </w:rPr>
        <w:softHyphen/>
        <w:t>нансовом году и в плановом периоде.</w:t>
      </w:r>
    </w:p>
    <w:p w:rsidR="0018250A" w:rsidRPr="0018250A" w:rsidRDefault="0018250A" w:rsidP="0018250A">
      <w:pPr>
        <w:numPr>
          <w:ilvl w:val="1"/>
          <w:numId w:val="1"/>
        </w:numPr>
        <w:tabs>
          <w:tab w:val="left" w:pos="1144"/>
        </w:tabs>
        <w:spacing w:after="200" w:line="322" w:lineRule="exact"/>
        <w:ind w:left="40" w:right="40" w:firstLine="70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>Планирование бюджетных ассигнований на осуществление иных за</w:t>
      </w:r>
      <w:r w:rsidRPr="0018250A">
        <w:rPr>
          <w:sz w:val="28"/>
          <w:szCs w:val="28"/>
          <w:lang w:val="ru-RU" w:eastAsia="ru-RU"/>
        </w:rPr>
        <w:softHyphen/>
        <w:t>купок для муниципальных нужд осуществляется с учетом положений Феде</w:t>
      </w:r>
      <w:r w:rsidRPr="0018250A">
        <w:rPr>
          <w:sz w:val="28"/>
          <w:szCs w:val="28"/>
          <w:lang w:val="ru-RU" w:eastAsia="ru-RU"/>
        </w:rPr>
        <w:softHyphen/>
        <w:t>рального закона от 05.04.2013 № 44-ФЗ «О контрактной системе в сфере заку</w:t>
      </w:r>
      <w:r w:rsidRPr="0018250A">
        <w:rPr>
          <w:sz w:val="28"/>
          <w:szCs w:val="28"/>
          <w:lang w:val="ru-RU" w:eastAsia="ru-RU"/>
        </w:rPr>
        <w:softHyphen/>
        <w:t>пок товаров, работ, услуг для обеспечения государственных и муниципальных нужд».</w:t>
      </w:r>
    </w:p>
    <w:p w:rsidR="0018250A" w:rsidRPr="0018250A" w:rsidRDefault="0018250A" w:rsidP="0018250A">
      <w:pPr>
        <w:spacing w:line="322" w:lineRule="exact"/>
        <w:ind w:left="40" w:right="40" w:firstLine="70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>С целью планирования бюджетных ассигнований на осуществление иных закупок для муниципальных нужд (за исключением закупок, осуществляемых в рамках финансового обеспечения деятельности органов местного самоуправления, муниципальных казенных учреждений) главные распорядителя бюджет</w:t>
      </w:r>
      <w:r w:rsidRPr="0018250A">
        <w:rPr>
          <w:sz w:val="28"/>
          <w:szCs w:val="28"/>
          <w:lang w:val="ru-RU" w:eastAsia="ru-RU"/>
        </w:rPr>
        <w:softHyphen/>
        <w:t>ных сре</w:t>
      </w:r>
      <w:proofErr w:type="gramStart"/>
      <w:r w:rsidRPr="0018250A">
        <w:rPr>
          <w:sz w:val="28"/>
          <w:szCs w:val="28"/>
          <w:lang w:val="ru-RU" w:eastAsia="ru-RU"/>
        </w:rPr>
        <w:t>дств пр</w:t>
      </w:r>
      <w:proofErr w:type="gramEnd"/>
      <w:r w:rsidRPr="0018250A">
        <w:rPr>
          <w:sz w:val="28"/>
          <w:szCs w:val="28"/>
          <w:lang w:val="ru-RU" w:eastAsia="ru-RU"/>
        </w:rPr>
        <w:t>едставляют в финансовый отдел обосно</w:t>
      </w:r>
      <w:r w:rsidRPr="0018250A">
        <w:rPr>
          <w:sz w:val="28"/>
          <w:szCs w:val="28"/>
          <w:lang w:val="ru-RU" w:eastAsia="ru-RU"/>
        </w:rPr>
        <w:softHyphen/>
        <w:t>вания бюджетных ассигнований в соответствии с приложением 9 к настоящей методике.</w:t>
      </w:r>
    </w:p>
    <w:p w:rsidR="0018250A" w:rsidRPr="0018250A" w:rsidRDefault="0018250A" w:rsidP="0018250A">
      <w:pPr>
        <w:spacing w:line="322" w:lineRule="exact"/>
        <w:ind w:left="40" w:right="40" w:firstLine="700"/>
        <w:jc w:val="both"/>
        <w:rPr>
          <w:sz w:val="28"/>
          <w:szCs w:val="28"/>
          <w:lang w:val="ru-RU" w:eastAsia="ru-RU"/>
        </w:rPr>
      </w:pPr>
      <w:proofErr w:type="gramStart"/>
      <w:r w:rsidRPr="0018250A">
        <w:rPr>
          <w:sz w:val="28"/>
          <w:szCs w:val="28"/>
          <w:lang w:val="ru-RU" w:eastAsia="ru-RU"/>
        </w:rPr>
        <w:t>Обоснования бюджетных ассигнований на осуществление иных закупок для  муниципальных  нужд представляются совместно с финансово-экономи</w:t>
      </w:r>
      <w:r w:rsidRPr="0018250A">
        <w:rPr>
          <w:sz w:val="28"/>
          <w:szCs w:val="28"/>
          <w:lang w:val="ru-RU" w:eastAsia="ru-RU"/>
        </w:rPr>
        <w:softHyphen/>
        <w:t>ческими обоснования планируемых закупок, содержащими расчеты, подтвер</w:t>
      </w:r>
      <w:r w:rsidRPr="0018250A">
        <w:rPr>
          <w:sz w:val="28"/>
          <w:szCs w:val="28"/>
          <w:lang w:val="ru-RU" w:eastAsia="ru-RU"/>
        </w:rPr>
        <w:softHyphen/>
        <w:t>ждающими размеры ассигнований, необходимых для осуществления закупок.</w:t>
      </w:r>
      <w:proofErr w:type="gramEnd"/>
    </w:p>
    <w:p w:rsidR="0018250A" w:rsidRPr="0018250A" w:rsidRDefault="0018250A" w:rsidP="0018250A">
      <w:pPr>
        <w:spacing w:after="240" w:line="326" w:lineRule="exact"/>
        <w:ind w:left="320" w:right="340"/>
        <w:jc w:val="center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>IV. Методические указания по подготовке пояснительной записки к проекту районного бюджета на очередной финансовый год и на плановый период</w:t>
      </w:r>
    </w:p>
    <w:p w:rsidR="0018250A" w:rsidRPr="0018250A" w:rsidRDefault="0018250A" w:rsidP="0018250A">
      <w:pPr>
        <w:spacing w:before="240" w:line="317" w:lineRule="exact"/>
        <w:ind w:left="20" w:right="20" w:firstLine="70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>24. В пояснительной записке к проекту районного бюджета по каждому главному распорядителю бюджетных сре</w:t>
      </w:r>
      <w:proofErr w:type="gramStart"/>
      <w:r w:rsidRPr="0018250A">
        <w:rPr>
          <w:sz w:val="28"/>
          <w:szCs w:val="28"/>
          <w:lang w:val="ru-RU" w:eastAsia="ru-RU"/>
        </w:rPr>
        <w:t>дств пр</w:t>
      </w:r>
      <w:proofErr w:type="gramEnd"/>
      <w:r w:rsidRPr="0018250A">
        <w:rPr>
          <w:sz w:val="28"/>
          <w:szCs w:val="28"/>
          <w:lang w:val="ru-RU" w:eastAsia="ru-RU"/>
        </w:rPr>
        <w:t>иводится краткая характери</w:t>
      </w:r>
      <w:r w:rsidRPr="0018250A">
        <w:rPr>
          <w:sz w:val="28"/>
          <w:szCs w:val="28"/>
          <w:lang w:val="ru-RU" w:eastAsia="ru-RU"/>
        </w:rPr>
        <w:softHyphen/>
        <w:t>стика:</w:t>
      </w:r>
    </w:p>
    <w:p w:rsidR="0018250A" w:rsidRPr="0018250A" w:rsidRDefault="0018250A" w:rsidP="0018250A">
      <w:pPr>
        <w:spacing w:line="322" w:lineRule="exact"/>
        <w:ind w:left="20" w:right="20" w:firstLine="54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>функций, целей и задач деятельности главного распорядителя бюджетных средств;</w:t>
      </w:r>
    </w:p>
    <w:p w:rsidR="0018250A" w:rsidRPr="0018250A" w:rsidRDefault="0018250A" w:rsidP="0018250A">
      <w:pPr>
        <w:spacing w:line="322" w:lineRule="exact"/>
        <w:ind w:left="20" w:firstLine="54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>количества находящихся в его ведении муниципальных учреждений;</w:t>
      </w:r>
    </w:p>
    <w:p w:rsidR="0018250A" w:rsidRPr="0018250A" w:rsidRDefault="0018250A" w:rsidP="0018250A">
      <w:pPr>
        <w:spacing w:line="322" w:lineRule="exact"/>
        <w:ind w:left="20" w:right="20" w:firstLine="54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>состава и объемов бюджетных ассигнований районного бюджета, преду</w:t>
      </w:r>
      <w:r w:rsidRPr="0018250A">
        <w:rPr>
          <w:sz w:val="28"/>
          <w:szCs w:val="28"/>
          <w:lang w:val="ru-RU" w:eastAsia="ru-RU"/>
        </w:rPr>
        <w:softHyphen/>
        <w:t>смотренных главному распорядителю на очередной финансовый год и на пла</w:t>
      </w:r>
      <w:r w:rsidRPr="0018250A">
        <w:rPr>
          <w:sz w:val="28"/>
          <w:szCs w:val="28"/>
          <w:lang w:val="ru-RU" w:eastAsia="ru-RU"/>
        </w:rPr>
        <w:softHyphen/>
        <w:t>новый период в разрезе целевых статей расходов бюджета.</w:t>
      </w:r>
    </w:p>
    <w:p w:rsidR="0018250A" w:rsidRPr="0018250A" w:rsidRDefault="0018250A" w:rsidP="0018250A">
      <w:pPr>
        <w:spacing w:line="322" w:lineRule="exact"/>
        <w:ind w:left="20" w:right="20" w:firstLine="54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 xml:space="preserve">В пояснительной записке приводятся конкретные особенности и факторы, оказывающие влияние на планирование бюджетных ассигнований, </w:t>
      </w:r>
      <w:r w:rsidRPr="0018250A">
        <w:rPr>
          <w:sz w:val="28"/>
          <w:szCs w:val="28"/>
          <w:lang w:val="ru-RU" w:eastAsia="ru-RU"/>
        </w:rPr>
        <w:lastRenderedPageBreak/>
        <w:t>в том числе: перераспределение расходных полномочий, изменение механизмов реализации отдельных мероприятий, реализация новых мероприятий, результаты оптими</w:t>
      </w:r>
      <w:r w:rsidRPr="0018250A">
        <w:rPr>
          <w:sz w:val="28"/>
          <w:szCs w:val="28"/>
          <w:lang w:val="ru-RU" w:eastAsia="ru-RU"/>
        </w:rPr>
        <w:softHyphen/>
        <w:t>зации, повышение эффективности бюджетных расходов. Указываются плани</w:t>
      </w:r>
      <w:r w:rsidRPr="0018250A">
        <w:rPr>
          <w:sz w:val="28"/>
          <w:szCs w:val="28"/>
          <w:lang w:val="ru-RU" w:eastAsia="ru-RU"/>
        </w:rPr>
        <w:softHyphen/>
        <w:t>руемые в очередном финансовом году и плановом периоде ожидаемые конеч</w:t>
      </w:r>
      <w:r w:rsidRPr="0018250A">
        <w:rPr>
          <w:sz w:val="28"/>
          <w:szCs w:val="28"/>
          <w:lang w:val="ru-RU" w:eastAsia="ru-RU"/>
        </w:rPr>
        <w:softHyphen/>
        <w:t>ные результаты использования бюджетных ассигнований в соответствии с пе</w:t>
      </w:r>
      <w:r w:rsidRPr="0018250A">
        <w:rPr>
          <w:sz w:val="28"/>
          <w:szCs w:val="28"/>
          <w:lang w:val="ru-RU" w:eastAsia="ru-RU"/>
        </w:rPr>
        <w:softHyphen/>
        <w:t>речнем показателей (индикаторов) муниципальных программ Выгоничского района.</w:t>
      </w:r>
    </w:p>
    <w:p w:rsidR="0018250A" w:rsidRPr="0018250A" w:rsidRDefault="0018250A" w:rsidP="0018250A">
      <w:pPr>
        <w:spacing w:line="322" w:lineRule="exact"/>
        <w:ind w:left="20" w:right="20" w:firstLine="540"/>
        <w:jc w:val="both"/>
        <w:rPr>
          <w:sz w:val="28"/>
          <w:szCs w:val="28"/>
          <w:lang w:val="ru-RU" w:eastAsia="ru-RU"/>
        </w:rPr>
      </w:pPr>
      <w:r w:rsidRPr="0018250A">
        <w:rPr>
          <w:sz w:val="28"/>
          <w:szCs w:val="28"/>
          <w:lang w:val="ru-RU" w:eastAsia="ru-RU"/>
        </w:rPr>
        <w:t>25. Общий объем пояснительной записки по главному распорядителю бюджетных средств не должен превышать 10 страниц. Пояснительная записка представляется в финансовый отдел администрации Выгоничского района на бумажном и электронном носителе.</w:t>
      </w:r>
    </w:p>
    <w:p w:rsidR="0018250A" w:rsidRPr="0018250A" w:rsidRDefault="0018250A" w:rsidP="0018250A">
      <w:pPr>
        <w:spacing w:after="200" w:line="276" w:lineRule="auto"/>
        <w:jc w:val="both"/>
        <w:rPr>
          <w:rFonts w:eastAsia="Calibri"/>
          <w:sz w:val="28"/>
          <w:szCs w:val="28"/>
          <w:lang w:val="ru-RU"/>
        </w:rPr>
      </w:pPr>
    </w:p>
    <w:p w:rsidR="0018250A" w:rsidRPr="0018250A" w:rsidRDefault="0018250A" w:rsidP="0018250A">
      <w:pPr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18250A" w:rsidRDefault="0018250A">
      <w:pPr>
        <w:rPr>
          <w:lang w:val="ru-RU"/>
        </w:rPr>
      </w:pPr>
    </w:p>
    <w:p w:rsidR="0018250A" w:rsidRDefault="0018250A">
      <w:pPr>
        <w:rPr>
          <w:lang w:val="ru-RU"/>
        </w:rPr>
      </w:pPr>
    </w:p>
    <w:p w:rsidR="0018250A" w:rsidRDefault="0018250A">
      <w:pPr>
        <w:rPr>
          <w:lang w:val="ru-RU"/>
        </w:rPr>
      </w:pPr>
    </w:p>
    <w:p w:rsidR="0018250A" w:rsidRDefault="0018250A">
      <w:pPr>
        <w:rPr>
          <w:lang w:val="ru-RU"/>
        </w:rPr>
      </w:pPr>
    </w:p>
    <w:p w:rsidR="0018250A" w:rsidRPr="0018250A" w:rsidRDefault="0018250A">
      <w:pPr>
        <w:rPr>
          <w:lang w:val="ru-RU"/>
        </w:rPr>
      </w:pPr>
    </w:p>
    <w:sectPr w:rsidR="0018250A" w:rsidRPr="0018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036681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2."/>
      <w:lvlJc w:val="left"/>
      <w:pPr>
        <w:ind w:left="0" w:firstLine="0"/>
      </w:pPr>
    </w:lvl>
    <w:lvl w:ilvl="3">
      <w:start w:val="1"/>
      <w:numFmt w:val="decimal"/>
      <w:lvlText w:val="%2."/>
      <w:lvlJc w:val="left"/>
      <w:pPr>
        <w:ind w:left="0" w:firstLine="0"/>
      </w:pPr>
    </w:lvl>
    <w:lvl w:ilvl="4">
      <w:start w:val="1"/>
      <w:numFmt w:val="decimal"/>
      <w:lvlText w:val="%2."/>
      <w:lvlJc w:val="left"/>
      <w:pPr>
        <w:ind w:left="0" w:firstLine="0"/>
      </w:pPr>
    </w:lvl>
    <w:lvl w:ilvl="5">
      <w:start w:val="1"/>
      <w:numFmt w:val="decimal"/>
      <w:lvlText w:val="%2."/>
      <w:lvlJc w:val="left"/>
      <w:pPr>
        <w:ind w:left="0" w:firstLine="0"/>
      </w:pPr>
    </w:lvl>
    <w:lvl w:ilvl="6">
      <w:start w:val="1"/>
      <w:numFmt w:val="decimal"/>
      <w:lvlText w:val="%2."/>
      <w:lvlJc w:val="left"/>
      <w:pPr>
        <w:ind w:left="0" w:firstLine="0"/>
      </w:pPr>
    </w:lvl>
    <w:lvl w:ilvl="7">
      <w:start w:val="1"/>
      <w:numFmt w:val="decimal"/>
      <w:lvlText w:val="%2."/>
      <w:lvlJc w:val="left"/>
      <w:pPr>
        <w:ind w:left="0" w:firstLine="0"/>
      </w:pPr>
    </w:lvl>
    <w:lvl w:ilvl="8">
      <w:start w:val="1"/>
      <w:numFmt w:val="decimal"/>
      <w:lvlText w:val="%2."/>
      <w:lvlJc w:val="left"/>
      <w:pPr>
        <w:ind w:left="0" w:firstLine="0"/>
      </w:pPr>
    </w:lvl>
  </w:abstractNum>
  <w:abstractNum w:abstractNumId="1">
    <w:nsid w:val="25E33FC5"/>
    <w:multiLevelType w:val="multilevel"/>
    <w:tmpl w:val="18643D2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2."/>
      <w:lvlJc w:val="left"/>
      <w:pPr>
        <w:ind w:left="0" w:firstLine="0"/>
      </w:pPr>
    </w:lvl>
    <w:lvl w:ilvl="3">
      <w:start w:val="1"/>
      <w:numFmt w:val="decimal"/>
      <w:lvlText w:val="%2."/>
      <w:lvlJc w:val="left"/>
      <w:pPr>
        <w:ind w:left="0" w:firstLine="0"/>
      </w:pPr>
    </w:lvl>
    <w:lvl w:ilvl="4">
      <w:start w:val="1"/>
      <w:numFmt w:val="decimal"/>
      <w:lvlText w:val="%2."/>
      <w:lvlJc w:val="left"/>
      <w:pPr>
        <w:ind w:left="0" w:firstLine="0"/>
      </w:pPr>
    </w:lvl>
    <w:lvl w:ilvl="5">
      <w:start w:val="1"/>
      <w:numFmt w:val="decimal"/>
      <w:lvlText w:val="%2."/>
      <w:lvlJc w:val="left"/>
      <w:pPr>
        <w:ind w:left="0" w:firstLine="0"/>
      </w:pPr>
    </w:lvl>
    <w:lvl w:ilvl="6">
      <w:start w:val="1"/>
      <w:numFmt w:val="decimal"/>
      <w:lvlText w:val="%2."/>
      <w:lvlJc w:val="left"/>
      <w:pPr>
        <w:ind w:left="0" w:firstLine="0"/>
      </w:pPr>
    </w:lvl>
    <w:lvl w:ilvl="7">
      <w:start w:val="1"/>
      <w:numFmt w:val="decimal"/>
      <w:lvlText w:val="%2."/>
      <w:lvlJc w:val="left"/>
      <w:pPr>
        <w:ind w:left="0" w:firstLine="0"/>
      </w:pPr>
    </w:lvl>
    <w:lvl w:ilvl="8">
      <w:start w:val="1"/>
      <w:numFmt w:val="decimal"/>
      <w:lvlText w:val="%2."/>
      <w:lvlJc w:val="left"/>
      <w:pPr>
        <w:ind w:left="0" w:firstLine="0"/>
      </w:pPr>
    </w:lvl>
  </w:abstractNum>
  <w:abstractNum w:abstractNumId="2">
    <w:nsid w:val="73FA0C92"/>
    <w:multiLevelType w:val="multilevel"/>
    <w:tmpl w:val="7CECE09E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2."/>
      <w:lvlJc w:val="left"/>
      <w:pPr>
        <w:ind w:left="0" w:firstLine="0"/>
      </w:pPr>
    </w:lvl>
    <w:lvl w:ilvl="3">
      <w:start w:val="1"/>
      <w:numFmt w:val="decimal"/>
      <w:lvlText w:val="%2."/>
      <w:lvlJc w:val="left"/>
      <w:pPr>
        <w:ind w:left="0" w:firstLine="0"/>
      </w:pPr>
    </w:lvl>
    <w:lvl w:ilvl="4">
      <w:start w:val="1"/>
      <w:numFmt w:val="decimal"/>
      <w:lvlText w:val="%2."/>
      <w:lvlJc w:val="left"/>
      <w:pPr>
        <w:ind w:left="0" w:firstLine="0"/>
      </w:pPr>
    </w:lvl>
    <w:lvl w:ilvl="5">
      <w:start w:val="1"/>
      <w:numFmt w:val="decimal"/>
      <w:lvlText w:val="%2."/>
      <w:lvlJc w:val="left"/>
      <w:pPr>
        <w:ind w:left="0" w:firstLine="0"/>
      </w:pPr>
    </w:lvl>
    <w:lvl w:ilvl="6">
      <w:start w:val="1"/>
      <w:numFmt w:val="decimal"/>
      <w:lvlText w:val="%2."/>
      <w:lvlJc w:val="left"/>
      <w:pPr>
        <w:ind w:left="0" w:firstLine="0"/>
      </w:pPr>
    </w:lvl>
    <w:lvl w:ilvl="7">
      <w:start w:val="1"/>
      <w:numFmt w:val="decimal"/>
      <w:lvlText w:val="%2."/>
      <w:lvlJc w:val="left"/>
      <w:pPr>
        <w:ind w:left="0" w:firstLine="0"/>
      </w:pPr>
    </w:lvl>
    <w:lvl w:ilvl="8">
      <w:start w:val="1"/>
      <w:numFmt w:val="decimal"/>
      <w:lvlText w:val="%2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0F"/>
    <w:rsid w:val="00070ECA"/>
    <w:rsid w:val="000D650F"/>
    <w:rsid w:val="0018250A"/>
    <w:rsid w:val="001870E8"/>
    <w:rsid w:val="00362A4C"/>
    <w:rsid w:val="00736EB5"/>
    <w:rsid w:val="00E2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A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A4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A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A4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3122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2021-10-18T13:17:00Z</cp:lastPrinted>
  <dcterms:created xsi:type="dcterms:W3CDTF">2021-09-03T11:33:00Z</dcterms:created>
  <dcterms:modified xsi:type="dcterms:W3CDTF">2021-10-18T13:20:00Z</dcterms:modified>
</cp:coreProperties>
</file>