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14" w:rsidRDefault="00625D14" w:rsidP="00625D14">
      <w:pPr>
        <w:jc w:val="center"/>
      </w:pPr>
      <w:r>
        <w:t>РОССИЙСКАЯ ФЕДЕРАЦИЯ</w:t>
      </w:r>
    </w:p>
    <w:p w:rsidR="00625D14" w:rsidRDefault="00625D14" w:rsidP="00625D14">
      <w:pPr>
        <w:jc w:val="center"/>
      </w:pPr>
      <w:r>
        <w:t>БРЯНСКАЯ ОБЛАСТЬ</w:t>
      </w:r>
    </w:p>
    <w:p w:rsidR="00625D14" w:rsidRDefault="00625D14" w:rsidP="00625D14">
      <w:pPr>
        <w:jc w:val="center"/>
      </w:pPr>
      <w:r>
        <w:t>ВЫГОНИЧСКИЙ РАЙОН</w:t>
      </w:r>
    </w:p>
    <w:p w:rsidR="00625D14" w:rsidRDefault="00625D14" w:rsidP="00625D14">
      <w:pPr>
        <w:jc w:val="center"/>
      </w:pPr>
    </w:p>
    <w:p w:rsidR="00625D14" w:rsidRDefault="005647A3" w:rsidP="00625D14">
      <w:pPr>
        <w:jc w:val="center"/>
      </w:pPr>
      <w:r>
        <w:t>ХМЕЛЕВ</w:t>
      </w:r>
      <w:r w:rsidR="00625D14">
        <w:t>СКИЙ СЕЛЬСКИЙ СОВЕТ НАРОДНЫХ ДЕПУТАТОВ</w:t>
      </w:r>
    </w:p>
    <w:p w:rsidR="00625D14" w:rsidRDefault="00625D14" w:rsidP="00625D14">
      <w:pPr>
        <w:jc w:val="center"/>
      </w:pPr>
      <w:r>
        <w:t>ТРЕТЬЕГО СОЗЫВА</w:t>
      </w:r>
    </w:p>
    <w:p w:rsidR="00625D14" w:rsidRDefault="00625D14" w:rsidP="00625D14">
      <w:pPr>
        <w:jc w:val="center"/>
      </w:pPr>
    </w:p>
    <w:p w:rsidR="00625D14" w:rsidRDefault="00625D14" w:rsidP="00625D14">
      <w:pPr>
        <w:jc w:val="center"/>
      </w:pPr>
    </w:p>
    <w:p w:rsidR="00625D14" w:rsidRDefault="00625D14" w:rsidP="00625D14">
      <w:pPr>
        <w:jc w:val="center"/>
      </w:pPr>
      <w:proofErr w:type="gramStart"/>
      <w:r>
        <w:t>Р</w:t>
      </w:r>
      <w:proofErr w:type="gramEnd"/>
      <w:r>
        <w:t xml:space="preserve"> Е Ш Е Н И Е</w:t>
      </w:r>
    </w:p>
    <w:p w:rsidR="00625D14" w:rsidRDefault="00625D14" w:rsidP="00625D14">
      <w:pPr>
        <w:jc w:val="center"/>
      </w:pPr>
    </w:p>
    <w:p w:rsidR="00625D14" w:rsidRDefault="00625D14" w:rsidP="00625D14"/>
    <w:p w:rsidR="00625D14" w:rsidRDefault="00625D14" w:rsidP="00625D14">
      <w:r>
        <w:t xml:space="preserve">от  </w:t>
      </w:r>
      <w:r w:rsidR="00EC5DA9">
        <w:t>30</w:t>
      </w:r>
      <w:r>
        <w:t>.03.2018 г.  № 9</w:t>
      </w:r>
      <w:r w:rsidR="00590E62">
        <w:t>3</w:t>
      </w:r>
    </w:p>
    <w:p w:rsidR="00625D14" w:rsidRDefault="005647A3" w:rsidP="00625D14">
      <w:proofErr w:type="spellStart"/>
      <w:r>
        <w:t>д</w:t>
      </w:r>
      <w:proofErr w:type="gramStart"/>
      <w:r>
        <w:t>.Х</w:t>
      </w:r>
      <w:proofErr w:type="gramEnd"/>
      <w:r>
        <w:t>мелево</w:t>
      </w:r>
      <w:proofErr w:type="spellEnd"/>
    </w:p>
    <w:p w:rsidR="00625D14" w:rsidRDefault="00625D14" w:rsidP="00625D14"/>
    <w:p w:rsidR="00625D14" w:rsidRDefault="00625D14" w:rsidP="00625D14">
      <w:r>
        <w:t xml:space="preserve"> Об утверждении местных нормативов</w:t>
      </w:r>
    </w:p>
    <w:p w:rsidR="00625D14" w:rsidRDefault="00625D14" w:rsidP="00625D14">
      <w:r>
        <w:t xml:space="preserve">градостроительного проектирования </w:t>
      </w:r>
    </w:p>
    <w:p w:rsidR="00625D14" w:rsidRDefault="005647A3" w:rsidP="00625D14">
      <w:r>
        <w:t>Хмелевс</w:t>
      </w:r>
      <w:r w:rsidR="00625D14">
        <w:t>кого сельского поселения</w:t>
      </w:r>
    </w:p>
    <w:p w:rsidR="00625D14" w:rsidRDefault="00625D14" w:rsidP="00625D14">
      <w:proofErr w:type="spellStart"/>
      <w:r>
        <w:t>Выгоничского</w:t>
      </w:r>
      <w:proofErr w:type="spellEnd"/>
      <w:r>
        <w:t xml:space="preserve"> района Брянской области.</w:t>
      </w:r>
    </w:p>
    <w:p w:rsidR="00625D14" w:rsidRDefault="00625D14" w:rsidP="00625D14"/>
    <w:p w:rsidR="00625D14" w:rsidRDefault="00625D14" w:rsidP="00625D14">
      <w:pPr>
        <w:jc w:val="both"/>
      </w:pPr>
      <w:r>
        <w:t xml:space="preserve">          </w:t>
      </w:r>
      <w:proofErr w:type="gramStart"/>
      <w: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местными нормативами градостроительного проектирования </w:t>
      </w:r>
      <w:proofErr w:type="spellStart"/>
      <w:r>
        <w:t>Выгоничского</w:t>
      </w:r>
      <w:proofErr w:type="spellEnd"/>
      <w:r>
        <w:t xml:space="preserve"> муниципального района, утвержденными решением </w:t>
      </w:r>
      <w:proofErr w:type="spellStart"/>
      <w:r>
        <w:t>Выгоничского</w:t>
      </w:r>
      <w:proofErr w:type="spellEnd"/>
      <w:r>
        <w:t xml:space="preserve"> районного Совета народных депутатов от 19.12.2017 г. № 205, Порядком подготовки и утверждения местных нормативов градостроительного проектирования, утвержденным постановлением </w:t>
      </w:r>
      <w:r w:rsidR="00880623">
        <w:t>Хмелев</w:t>
      </w:r>
      <w:r>
        <w:t xml:space="preserve">ской сельской администрации от </w:t>
      </w:r>
      <w:r w:rsidR="00EC5DA9">
        <w:t>27</w:t>
      </w:r>
      <w:r w:rsidRPr="00EC5DA9">
        <w:t xml:space="preserve">.12.2017 г. № </w:t>
      </w:r>
      <w:r w:rsidR="00EC5DA9">
        <w:t>9</w:t>
      </w:r>
      <w:r w:rsidRPr="00EC5DA9">
        <w:t>8</w:t>
      </w:r>
      <w:r>
        <w:t>, рассмотрев проект местных</w:t>
      </w:r>
      <w:proofErr w:type="gramEnd"/>
      <w:r>
        <w:t xml:space="preserve"> нормативов градостроительного проектирования </w:t>
      </w:r>
      <w:r w:rsidR="00880623">
        <w:t>Хмелев</w:t>
      </w:r>
      <w:r>
        <w:t xml:space="preserve">ского сельского поселения, </w:t>
      </w:r>
      <w:r w:rsidR="00880623">
        <w:t>Хмелев</w:t>
      </w:r>
      <w:r>
        <w:t>ский сельский Совет народных депутатов</w:t>
      </w:r>
    </w:p>
    <w:p w:rsidR="00625D14" w:rsidRDefault="00625D14" w:rsidP="00625D14">
      <w:pPr>
        <w:jc w:val="both"/>
      </w:pPr>
    </w:p>
    <w:p w:rsidR="00625D14" w:rsidRDefault="00625D14" w:rsidP="00625D14">
      <w:pPr>
        <w:jc w:val="both"/>
      </w:pPr>
      <w:r>
        <w:t xml:space="preserve">      РЕШИЛ:</w:t>
      </w:r>
    </w:p>
    <w:p w:rsidR="00625D14" w:rsidRDefault="00625D14" w:rsidP="00625D14">
      <w:pPr>
        <w:jc w:val="both"/>
      </w:pPr>
    </w:p>
    <w:p w:rsidR="00625D14" w:rsidRDefault="00625D14" w:rsidP="00625D14">
      <w:pPr>
        <w:ind w:firstLine="360"/>
        <w:jc w:val="both"/>
      </w:pPr>
      <w:r>
        <w:t xml:space="preserve">1. Утвердить местные нормативы градостроительного проектирования </w:t>
      </w:r>
      <w:r w:rsidR="00880623">
        <w:t>Хмелев</w:t>
      </w:r>
      <w:r>
        <w:t xml:space="preserve">ского сельского поселения </w:t>
      </w:r>
      <w:proofErr w:type="spellStart"/>
      <w:r>
        <w:t>Выгоничского</w:t>
      </w:r>
      <w:proofErr w:type="spellEnd"/>
      <w:r>
        <w:t xml:space="preserve"> района Брянской области (прилагаются).</w:t>
      </w:r>
    </w:p>
    <w:p w:rsidR="00625D14" w:rsidRDefault="00625D14" w:rsidP="00625D14">
      <w:pPr>
        <w:ind w:firstLine="360"/>
        <w:jc w:val="both"/>
      </w:pPr>
    </w:p>
    <w:p w:rsidR="00625D14" w:rsidRDefault="00625D14" w:rsidP="00625D14">
      <w:pPr>
        <w:jc w:val="both"/>
      </w:pPr>
      <w:r>
        <w:t xml:space="preserve">      2. Обнародовать настоящее решение в установленном порядке и разместить на сайте </w:t>
      </w:r>
      <w:r w:rsidR="00880623">
        <w:t>Хмелев</w:t>
      </w:r>
      <w:r>
        <w:t>ской сельской администрации в сети «Интернет.</w:t>
      </w:r>
    </w:p>
    <w:p w:rsidR="00625D14" w:rsidRDefault="00625D14" w:rsidP="00625D14">
      <w:pPr>
        <w:jc w:val="both"/>
      </w:pPr>
    </w:p>
    <w:p w:rsidR="00625D14" w:rsidRDefault="00625D14" w:rsidP="00625D14">
      <w:pPr>
        <w:jc w:val="both"/>
      </w:pPr>
      <w:r>
        <w:t xml:space="preserve">      3. Признать утратившим силу решение </w:t>
      </w:r>
      <w:r w:rsidR="00880623">
        <w:t>Хмелевского</w:t>
      </w:r>
      <w:r>
        <w:t xml:space="preserve"> сельского Совета народных депутатов от </w:t>
      </w:r>
      <w:r w:rsidR="00880623">
        <w:t>28</w:t>
      </w:r>
      <w:r>
        <w:t>.</w:t>
      </w:r>
      <w:r w:rsidR="00880623">
        <w:t>09.2009г. № 149</w:t>
      </w:r>
      <w:r>
        <w:t xml:space="preserve">  «Об утверждении местных нормативов градостроительного проектирования на территории </w:t>
      </w:r>
      <w:r w:rsidR="00880623">
        <w:t>Хмелевского</w:t>
      </w:r>
      <w:r>
        <w:t xml:space="preserve"> сельского поселения».</w:t>
      </w:r>
    </w:p>
    <w:p w:rsidR="00625D14" w:rsidRDefault="00625D14" w:rsidP="00625D14">
      <w:pPr>
        <w:jc w:val="both"/>
      </w:pPr>
    </w:p>
    <w:p w:rsidR="00625D14" w:rsidRDefault="00625D14" w:rsidP="00625D14">
      <w:pPr>
        <w:jc w:val="both"/>
      </w:pPr>
      <w:r>
        <w:t xml:space="preserve">     4. Настоящее решение вступает в силу с момента обнародования.</w:t>
      </w:r>
    </w:p>
    <w:p w:rsidR="00625D14" w:rsidRDefault="00625D14" w:rsidP="00625D14">
      <w:pPr>
        <w:jc w:val="both"/>
      </w:pPr>
    </w:p>
    <w:p w:rsidR="00625D14" w:rsidRDefault="00625D14" w:rsidP="00625D14">
      <w:pPr>
        <w:jc w:val="both"/>
      </w:pPr>
      <w:r>
        <w:t xml:space="preserve">      5. </w:t>
      </w:r>
      <w:proofErr w:type="gramStart"/>
      <w:r>
        <w:t>Контроль за</w:t>
      </w:r>
      <w:proofErr w:type="gramEnd"/>
      <w:r>
        <w:t xml:space="preserve"> выполнением настоящего решения возложить на главу </w:t>
      </w:r>
      <w:r w:rsidR="00880623">
        <w:t>Хмелев</w:t>
      </w:r>
      <w:r>
        <w:t xml:space="preserve">ской сельской администрации </w:t>
      </w:r>
      <w:proofErr w:type="spellStart"/>
      <w:r w:rsidR="00880623">
        <w:t>Т.А.Иванову</w:t>
      </w:r>
      <w:proofErr w:type="spellEnd"/>
      <w:r w:rsidR="00880623">
        <w:t>.</w:t>
      </w:r>
    </w:p>
    <w:p w:rsidR="00625D14" w:rsidRDefault="00625D14" w:rsidP="00625D14">
      <w:pPr>
        <w:jc w:val="both"/>
      </w:pPr>
    </w:p>
    <w:p w:rsidR="00625D14" w:rsidRDefault="00625D14" w:rsidP="00625D14">
      <w:pPr>
        <w:pStyle w:val="a3"/>
      </w:pPr>
    </w:p>
    <w:p w:rsidR="00625D14" w:rsidRDefault="00625D14" w:rsidP="00625D14">
      <w:pPr>
        <w:pStyle w:val="a3"/>
      </w:pPr>
    </w:p>
    <w:p w:rsidR="00625D14" w:rsidRDefault="00625D14" w:rsidP="00625D14">
      <w:pPr>
        <w:pStyle w:val="a3"/>
        <w:ind w:left="0"/>
      </w:pPr>
      <w:r>
        <w:t xml:space="preserve">        Глава </w:t>
      </w:r>
      <w:r w:rsidR="00880623">
        <w:t>Хмелевского</w:t>
      </w:r>
      <w:r>
        <w:t xml:space="preserve"> сельского поселения                                    </w:t>
      </w:r>
      <w:proofErr w:type="spellStart"/>
      <w:r w:rsidR="00880623">
        <w:t>Т.А.Иванова</w:t>
      </w:r>
      <w:proofErr w:type="spellEnd"/>
    </w:p>
    <w:p w:rsidR="00F8125B" w:rsidRDefault="00F8125B"/>
    <w:p w:rsidR="00625D14" w:rsidRDefault="00625D14"/>
    <w:p w:rsidR="00625D14" w:rsidRDefault="00625D14"/>
    <w:p w:rsidR="00625D14" w:rsidRPr="00625D14" w:rsidRDefault="00625D14" w:rsidP="00625D14">
      <w:pPr>
        <w:jc w:val="right"/>
      </w:pPr>
      <w:proofErr w:type="gramStart"/>
      <w:r w:rsidRPr="00625D14">
        <w:t>Утверждены</w:t>
      </w:r>
      <w:proofErr w:type="gramEnd"/>
      <w:r w:rsidRPr="00625D14">
        <w:t xml:space="preserve"> решением </w:t>
      </w:r>
    </w:p>
    <w:p w:rsidR="00625D14" w:rsidRPr="00625D14" w:rsidRDefault="00880623" w:rsidP="00625D14">
      <w:pPr>
        <w:jc w:val="right"/>
      </w:pPr>
      <w:r>
        <w:t>Хмелевского</w:t>
      </w:r>
      <w:r w:rsidR="00625D14" w:rsidRPr="00625D14">
        <w:t xml:space="preserve"> сельского Совета </w:t>
      </w:r>
    </w:p>
    <w:p w:rsidR="00625D14" w:rsidRPr="00625D14" w:rsidRDefault="00625D14" w:rsidP="00625D14">
      <w:pPr>
        <w:jc w:val="right"/>
      </w:pPr>
      <w:r w:rsidRPr="00625D14">
        <w:t xml:space="preserve">народных депутатов </w:t>
      </w:r>
    </w:p>
    <w:p w:rsidR="00625D14" w:rsidRPr="00625D14" w:rsidRDefault="00625D14" w:rsidP="00625D14">
      <w:pPr>
        <w:jc w:val="right"/>
      </w:pPr>
      <w:r w:rsidRPr="00625D14">
        <w:t xml:space="preserve">от </w:t>
      </w:r>
      <w:r w:rsidR="00EC5DA9">
        <w:t>30</w:t>
      </w:r>
      <w:r w:rsidRPr="00625D14">
        <w:t>.03.2018 г. № 9</w:t>
      </w:r>
      <w:r w:rsidR="00EC5DA9">
        <w:t>3</w:t>
      </w:r>
      <w:bookmarkStart w:id="0" w:name="_GoBack"/>
      <w:bookmarkEnd w:id="0"/>
    </w:p>
    <w:p w:rsidR="00625D14" w:rsidRPr="00625D14" w:rsidRDefault="00625D14" w:rsidP="00625D14">
      <w:pPr>
        <w:jc w:val="both"/>
      </w:pPr>
    </w:p>
    <w:p w:rsidR="00625D14" w:rsidRPr="00625D14" w:rsidRDefault="00625D14" w:rsidP="00625D14">
      <w:pPr>
        <w:jc w:val="both"/>
      </w:pPr>
    </w:p>
    <w:p w:rsidR="00625D14" w:rsidRPr="00625D14" w:rsidRDefault="00625D14" w:rsidP="00625D14">
      <w:pPr>
        <w:ind w:left="-567" w:firstLine="567"/>
        <w:rPr>
          <w:b/>
        </w:rPr>
      </w:pPr>
    </w:p>
    <w:p w:rsidR="00625D14" w:rsidRPr="00625D14" w:rsidRDefault="00625D14" w:rsidP="00625D14">
      <w:pPr>
        <w:ind w:left="-567" w:firstLine="567"/>
        <w:rPr>
          <w:b/>
        </w:rPr>
      </w:pPr>
    </w:p>
    <w:p w:rsidR="00625D14" w:rsidRPr="00625D14" w:rsidRDefault="00625D14" w:rsidP="00625D14">
      <w:pPr>
        <w:ind w:left="-567" w:firstLine="567"/>
        <w:rPr>
          <w:b/>
        </w:rPr>
      </w:pPr>
    </w:p>
    <w:p w:rsidR="00625D14" w:rsidRPr="00625D14" w:rsidRDefault="00625D14" w:rsidP="00625D14">
      <w:pPr>
        <w:ind w:left="-567" w:firstLine="567"/>
      </w:pPr>
    </w:p>
    <w:p w:rsidR="00625D14" w:rsidRPr="00625D14" w:rsidRDefault="00625D14" w:rsidP="00625D14">
      <w:pPr>
        <w:jc w:val="both"/>
      </w:pPr>
    </w:p>
    <w:p w:rsidR="00625D14" w:rsidRPr="00625D14" w:rsidRDefault="00625D14" w:rsidP="00625D14">
      <w:pPr>
        <w:jc w:val="both"/>
      </w:pPr>
    </w:p>
    <w:p w:rsidR="00625D14" w:rsidRPr="00625D14" w:rsidRDefault="00625D14" w:rsidP="00625D14">
      <w:pPr>
        <w:jc w:val="both"/>
      </w:pPr>
    </w:p>
    <w:p w:rsidR="00625D14" w:rsidRPr="00625D14" w:rsidRDefault="00625D14" w:rsidP="00625D14">
      <w:pPr>
        <w:jc w:val="both"/>
      </w:pPr>
    </w:p>
    <w:p w:rsidR="00625D14" w:rsidRPr="00625D14" w:rsidRDefault="00625D14" w:rsidP="00625D14">
      <w:pPr>
        <w:jc w:val="both"/>
      </w:pPr>
    </w:p>
    <w:p w:rsidR="00625D14" w:rsidRPr="00625D14" w:rsidRDefault="00625D14" w:rsidP="00625D14">
      <w:pPr>
        <w:jc w:val="both"/>
      </w:pPr>
    </w:p>
    <w:p w:rsidR="00625D14" w:rsidRPr="00625D14" w:rsidRDefault="00625D14" w:rsidP="00625D14">
      <w:pPr>
        <w:jc w:val="both"/>
      </w:pPr>
    </w:p>
    <w:p w:rsidR="00625D14" w:rsidRPr="00625D14" w:rsidRDefault="00625D14" w:rsidP="00625D14">
      <w:pPr>
        <w:jc w:val="both"/>
      </w:pPr>
    </w:p>
    <w:p w:rsidR="00625D14" w:rsidRPr="00625D14" w:rsidRDefault="00625D14" w:rsidP="00625D14">
      <w:pPr>
        <w:jc w:val="center"/>
        <w:rPr>
          <w:b/>
          <w:sz w:val="36"/>
          <w:szCs w:val="36"/>
        </w:rPr>
      </w:pPr>
      <w:r w:rsidRPr="00625D14">
        <w:rPr>
          <w:b/>
          <w:sz w:val="36"/>
          <w:szCs w:val="36"/>
        </w:rPr>
        <w:t xml:space="preserve">МЕСТНЫЕ  НОРМАТИВЫ  ГРАДОСТРОИТЕЛЬНОГО ПРОЕКТИРОВАНИЯ </w:t>
      </w:r>
      <w:r w:rsidR="00880623">
        <w:rPr>
          <w:b/>
          <w:sz w:val="36"/>
          <w:szCs w:val="36"/>
        </w:rPr>
        <w:t>ХМЕЛЕВСКОГО</w:t>
      </w:r>
      <w:r w:rsidRPr="00625D14">
        <w:rPr>
          <w:b/>
          <w:sz w:val="36"/>
          <w:szCs w:val="36"/>
        </w:rPr>
        <w:t xml:space="preserve"> СЕЛЬСКОГО ПОСЕЛЕНИЯ ВЫГОНИЧСКОГО РАЙОНА </w:t>
      </w:r>
    </w:p>
    <w:p w:rsidR="00625D14" w:rsidRPr="00625D14" w:rsidRDefault="00625D14" w:rsidP="00625D14">
      <w:pPr>
        <w:jc w:val="center"/>
        <w:rPr>
          <w:b/>
          <w:sz w:val="36"/>
          <w:szCs w:val="36"/>
        </w:rPr>
      </w:pPr>
      <w:r w:rsidRPr="00625D14">
        <w:rPr>
          <w:b/>
          <w:sz w:val="36"/>
          <w:szCs w:val="36"/>
        </w:rPr>
        <w:t>БРЯНСКОЙ  ОБЛАСТИ</w:t>
      </w: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625D14" w:rsidP="00625D14">
      <w:pPr>
        <w:jc w:val="center"/>
        <w:rPr>
          <w:b/>
          <w:sz w:val="36"/>
          <w:szCs w:val="36"/>
        </w:rPr>
      </w:pPr>
    </w:p>
    <w:p w:rsidR="00625D14" w:rsidRPr="00625D14" w:rsidRDefault="00880623" w:rsidP="00625D14">
      <w:pPr>
        <w:jc w:val="center"/>
        <w:rPr>
          <w:b/>
          <w:sz w:val="28"/>
          <w:szCs w:val="28"/>
        </w:rPr>
      </w:pPr>
      <w:proofErr w:type="spellStart"/>
      <w:r>
        <w:rPr>
          <w:b/>
          <w:sz w:val="28"/>
          <w:szCs w:val="28"/>
        </w:rPr>
        <w:t>Д.Хмелево</w:t>
      </w:r>
      <w:proofErr w:type="spellEnd"/>
      <w:r w:rsidR="00625D14" w:rsidRPr="00625D14">
        <w:rPr>
          <w:b/>
          <w:sz w:val="28"/>
          <w:szCs w:val="28"/>
        </w:rPr>
        <w:t>, 2018 г.</w:t>
      </w:r>
    </w:p>
    <w:p w:rsidR="00625D14" w:rsidRPr="00625D14" w:rsidRDefault="00625D14" w:rsidP="00625D14">
      <w:pPr>
        <w:jc w:val="center"/>
        <w:rPr>
          <w:b/>
        </w:rPr>
      </w:pPr>
    </w:p>
    <w:p w:rsidR="00625D14" w:rsidRPr="00625D14" w:rsidRDefault="00625D14" w:rsidP="00625D14">
      <w:pPr>
        <w:jc w:val="center"/>
        <w:rPr>
          <w:b/>
        </w:rPr>
      </w:pPr>
    </w:p>
    <w:p w:rsidR="00625D14" w:rsidRPr="00625D14" w:rsidRDefault="00625D14" w:rsidP="00625D14">
      <w:pPr>
        <w:jc w:val="center"/>
        <w:rPr>
          <w:b/>
        </w:rPr>
      </w:pPr>
    </w:p>
    <w:p w:rsidR="00625D14" w:rsidRPr="00625D14" w:rsidRDefault="00625D14" w:rsidP="00625D14">
      <w:pPr>
        <w:jc w:val="center"/>
        <w:rPr>
          <w:b/>
        </w:rPr>
      </w:pPr>
    </w:p>
    <w:p w:rsidR="00625D14" w:rsidRPr="00625D14" w:rsidRDefault="00625D14" w:rsidP="00625D14">
      <w:r w:rsidRPr="00625D14">
        <w:rPr>
          <w:b/>
        </w:rPr>
        <w:t xml:space="preserve"> </w:t>
      </w:r>
    </w:p>
    <w:p w:rsidR="00625D14" w:rsidRPr="00625D14" w:rsidRDefault="00625D14" w:rsidP="00625D14">
      <w:pPr>
        <w:jc w:val="center"/>
        <w:rPr>
          <w:b/>
        </w:rPr>
      </w:pPr>
      <w:bookmarkStart w:id="1" w:name="sub_141"/>
      <w:r w:rsidRPr="00625D14">
        <w:rPr>
          <w:b/>
        </w:rPr>
        <w:t>1. ОБЩИЕ ПОЛОЖЕНИЯ</w:t>
      </w:r>
    </w:p>
    <w:p w:rsidR="00625D14" w:rsidRPr="00625D14" w:rsidRDefault="00625D14" w:rsidP="00625D14">
      <w:pPr>
        <w:jc w:val="center"/>
      </w:pPr>
    </w:p>
    <w:p w:rsidR="00CC4171" w:rsidRDefault="00625D14" w:rsidP="00625D14">
      <w:pPr>
        <w:widowControl w:val="0"/>
        <w:suppressAutoHyphens/>
        <w:adjustRightInd w:val="0"/>
        <w:jc w:val="both"/>
        <w:textAlignment w:val="baseline"/>
        <w:rPr>
          <w:bCs/>
        </w:rPr>
      </w:pPr>
      <w:r w:rsidRPr="00625D14">
        <w:t xml:space="preserve">Местные нормативы градостроительного проектирования </w:t>
      </w:r>
      <w:r w:rsidR="00880623">
        <w:t>Хмелевского</w:t>
      </w:r>
      <w:r w:rsidRPr="00625D14">
        <w:t xml:space="preserve"> сельского поселения </w:t>
      </w:r>
      <w:proofErr w:type="spellStart"/>
      <w:r w:rsidRPr="00625D14">
        <w:t>Выгоничского</w:t>
      </w:r>
      <w:proofErr w:type="spellEnd"/>
      <w:r w:rsidRPr="00625D14">
        <w:t xml:space="preserve">  района Брянской области разработаны </w:t>
      </w:r>
      <w:r w:rsidR="00880623">
        <w:t>Хмелевской</w:t>
      </w:r>
      <w:r w:rsidRPr="00625D14">
        <w:t xml:space="preserve"> сельской администрацией</w:t>
      </w:r>
      <w:r w:rsidRPr="00625D14">
        <w:rPr>
          <w:bCs/>
        </w:rPr>
        <w:t xml:space="preserve">  в соответствии с Порядком подготовки и утверждения местных нормативов градостроительного проектирования </w:t>
      </w:r>
      <w:r w:rsidR="00880623">
        <w:rPr>
          <w:bCs/>
        </w:rPr>
        <w:t>Хмелевского</w:t>
      </w:r>
      <w:r w:rsidRPr="00625D14">
        <w:rPr>
          <w:bCs/>
        </w:rPr>
        <w:t xml:space="preserve"> сельского поселения и внесения в них изменений, утвержденным постановлением </w:t>
      </w:r>
      <w:r w:rsidR="00880623">
        <w:rPr>
          <w:bCs/>
        </w:rPr>
        <w:t>Хмелевской</w:t>
      </w:r>
      <w:r w:rsidRPr="00625D14">
        <w:rPr>
          <w:bCs/>
        </w:rPr>
        <w:t xml:space="preserve"> сельской администрации от </w:t>
      </w:r>
      <w:r w:rsidR="00CC4171">
        <w:rPr>
          <w:bCs/>
        </w:rPr>
        <w:t>27</w:t>
      </w:r>
      <w:r w:rsidRPr="00CC4171">
        <w:rPr>
          <w:bCs/>
        </w:rPr>
        <w:t xml:space="preserve">.12.2017г. № </w:t>
      </w:r>
      <w:r w:rsidR="00CC4171">
        <w:rPr>
          <w:bCs/>
        </w:rPr>
        <w:t>9</w:t>
      </w:r>
      <w:r w:rsidRPr="00CC4171">
        <w:rPr>
          <w:bCs/>
        </w:rPr>
        <w:t>8</w:t>
      </w:r>
    </w:p>
    <w:p w:rsidR="00625D14" w:rsidRPr="00625D14" w:rsidRDefault="00625D14" w:rsidP="00625D14">
      <w:pPr>
        <w:widowControl w:val="0"/>
        <w:suppressAutoHyphens/>
        <w:adjustRightInd w:val="0"/>
        <w:jc w:val="both"/>
        <w:textAlignment w:val="baseline"/>
      </w:pPr>
      <w:r w:rsidRPr="00625D14">
        <w:t xml:space="preserve">        Содержание местных нормативов градостроительного проектирования </w:t>
      </w:r>
      <w:r w:rsidR="00880623">
        <w:t>Хмелевского</w:t>
      </w:r>
      <w:r w:rsidRPr="00625D14">
        <w:t xml:space="preserve"> сельского поселения </w:t>
      </w:r>
      <w:proofErr w:type="spellStart"/>
      <w:r w:rsidRPr="00625D14">
        <w:t>Выгоничского</w:t>
      </w:r>
      <w:proofErr w:type="spellEnd"/>
      <w:r w:rsidRPr="00625D14">
        <w:t xml:space="preserve"> района Брянской области (далее - нормативы) соответствует части 5 статьи 29.2 Градостроительного кодекса Российской Федерации и включает в себя:</w:t>
      </w:r>
    </w:p>
    <w:p w:rsidR="00625D14" w:rsidRPr="00625D14" w:rsidRDefault="00625D14" w:rsidP="00625D14">
      <w:pPr>
        <w:autoSpaceDE w:val="0"/>
        <w:autoSpaceDN w:val="0"/>
        <w:adjustRightInd w:val="0"/>
        <w:ind w:firstLine="709"/>
        <w:jc w:val="both"/>
      </w:pPr>
      <w:r w:rsidRPr="00625D14">
        <w:t xml:space="preserve">1) </w:t>
      </w:r>
      <w:r w:rsidRPr="00625D14">
        <w:rPr>
          <w:color w:val="000000"/>
        </w:rPr>
        <w:t xml:space="preserve">Основную часть (расчетные показатели минимально допустимого уровня обеспеченности объектами местного значения сельского поселения  населения </w:t>
      </w:r>
      <w:r w:rsidR="00880623">
        <w:rPr>
          <w:color w:val="000000"/>
        </w:rPr>
        <w:t>Хмелевского</w:t>
      </w:r>
      <w:r w:rsidRPr="00625D14">
        <w:rPr>
          <w:color w:val="000000"/>
        </w:rPr>
        <w:t xml:space="preserve"> сельского поселения и расчетные показатели максимально допустимого уровня территориальной доступности таких объектов для населения </w:t>
      </w:r>
      <w:r w:rsidR="00880623">
        <w:rPr>
          <w:color w:val="000000"/>
        </w:rPr>
        <w:t>Хмелевского</w:t>
      </w:r>
      <w:r w:rsidRPr="00625D14">
        <w:rPr>
          <w:color w:val="000000"/>
        </w:rPr>
        <w:t xml:space="preserve"> сельского поселения)</w:t>
      </w:r>
      <w:r w:rsidRPr="00625D14">
        <w:t>;</w:t>
      </w:r>
    </w:p>
    <w:p w:rsidR="00625D14" w:rsidRPr="00625D14" w:rsidRDefault="00625D14" w:rsidP="00625D14">
      <w:pPr>
        <w:autoSpaceDE w:val="0"/>
        <w:autoSpaceDN w:val="0"/>
        <w:adjustRightInd w:val="0"/>
        <w:ind w:firstLine="709"/>
        <w:jc w:val="both"/>
      </w:pPr>
      <w:r w:rsidRPr="00625D14">
        <w:t xml:space="preserve">2) </w:t>
      </w:r>
      <w:r w:rsidRPr="00625D14">
        <w:rPr>
          <w:color w:val="000000"/>
        </w:rPr>
        <w:t>Материалы по обоснованию расчетных показателей, содержащихся в основной части нормативов</w:t>
      </w:r>
      <w:r w:rsidRPr="00625D14">
        <w:t>;</w:t>
      </w:r>
    </w:p>
    <w:p w:rsidR="00625D14" w:rsidRPr="00625D14" w:rsidRDefault="00625D14" w:rsidP="00625D14">
      <w:pPr>
        <w:autoSpaceDE w:val="0"/>
        <w:autoSpaceDN w:val="0"/>
        <w:adjustRightInd w:val="0"/>
        <w:ind w:firstLine="709"/>
        <w:jc w:val="both"/>
      </w:pPr>
      <w:r w:rsidRPr="00625D14">
        <w:t xml:space="preserve">3) </w:t>
      </w:r>
      <w:r w:rsidRPr="00625D14">
        <w:rPr>
          <w:color w:val="000000"/>
        </w:rPr>
        <w:t>Правила и область применения расчетных показателей, содержащихся в основной части нормативов</w:t>
      </w:r>
      <w:r w:rsidRPr="00625D14">
        <w:t>.</w:t>
      </w:r>
    </w:p>
    <w:p w:rsidR="00625D14" w:rsidRPr="00625D14" w:rsidRDefault="00625D14" w:rsidP="00625D14">
      <w:pPr>
        <w:widowControl w:val="0"/>
        <w:suppressAutoHyphens/>
        <w:adjustRightInd w:val="0"/>
        <w:jc w:val="both"/>
        <w:textAlignment w:val="baseline"/>
      </w:pPr>
      <w:r w:rsidRPr="00625D14">
        <w:t xml:space="preserve">           Нормативы входят в систему нормативных правовых актов, регламентирующих градостроительную деятельность на территории </w:t>
      </w:r>
      <w:r w:rsidR="00880623">
        <w:t>Хмелевского</w:t>
      </w:r>
      <w:r w:rsidRPr="00625D14">
        <w:t xml:space="preserve"> сельского поселения.</w:t>
      </w:r>
    </w:p>
    <w:p w:rsidR="00625D14" w:rsidRPr="00625D14" w:rsidRDefault="00625D14" w:rsidP="00625D14">
      <w:pPr>
        <w:widowControl w:val="0"/>
        <w:suppressAutoHyphens/>
        <w:adjustRightInd w:val="0"/>
        <w:jc w:val="both"/>
        <w:textAlignment w:val="baseline"/>
      </w:pPr>
      <w:r w:rsidRPr="00625D14">
        <w:t xml:space="preserve">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625D14" w:rsidRPr="00625D14" w:rsidRDefault="00625D14" w:rsidP="00625D14">
      <w:pPr>
        <w:jc w:val="both"/>
      </w:pPr>
      <w:r w:rsidRPr="00625D14">
        <w:t xml:space="preserve">Нормативы подлежат корректировке в случае утверждения отсутствовавших при их разработке документов стратегического социально-экономического планирования </w:t>
      </w:r>
      <w:r w:rsidR="00880623">
        <w:t>Хмелевского</w:t>
      </w:r>
      <w:r w:rsidRPr="00625D14">
        <w:t xml:space="preserve"> сельского поселения и/или нормативных правовых актов и нормативно-технических документов.</w:t>
      </w:r>
    </w:p>
    <w:p w:rsidR="00625D14" w:rsidRPr="00625D14" w:rsidRDefault="00625D14" w:rsidP="00625D14">
      <w:pPr>
        <w:jc w:val="both"/>
      </w:pPr>
    </w:p>
    <w:p w:rsidR="00625D14" w:rsidRPr="00625D14" w:rsidRDefault="00625D14" w:rsidP="00625D14">
      <w:pPr>
        <w:ind w:firstLine="709"/>
        <w:jc w:val="both"/>
      </w:pPr>
      <w:r w:rsidRPr="00625D14">
        <w:t>При разработке нормативов, были применены следующие нормативные правовые акты:</w:t>
      </w:r>
    </w:p>
    <w:p w:rsidR="00625D14" w:rsidRPr="00625D14" w:rsidRDefault="00625D14" w:rsidP="00625D14">
      <w:pPr>
        <w:jc w:val="both"/>
      </w:pPr>
      <w:r w:rsidRPr="00625D14">
        <w:t>1. Градостроительный кодекс Российской Федерации;</w:t>
      </w:r>
    </w:p>
    <w:p w:rsidR="00625D14" w:rsidRPr="00625D14" w:rsidRDefault="00625D14" w:rsidP="00625D14">
      <w:pPr>
        <w:jc w:val="both"/>
      </w:pPr>
      <w:r w:rsidRPr="00625D14">
        <w:t>2. Земельный кодекс Российской Федерации;</w:t>
      </w:r>
    </w:p>
    <w:p w:rsidR="00625D14" w:rsidRPr="00625D14" w:rsidRDefault="00625D14" w:rsidP="00625D14">
      <w:pPr>
        <w:jc w:val="both"/>
      </w:pPr>
      <w:r w:rsidRPr="00625D14">
        <w:t>3. Федеральный закон от 06.10.2003 № 131-ФЗ «Об общих принципах организации местного самоуправления в Российской Федерации»</w:t>
      </w:r>
    </w:p>
    <w:p w:rsidR="00625D14" w:rsidRPr="00625D14" w:rsidRDefault="00625D14" w:rsidP="00625D14">
      <w:pPr>
        <w:contextualSpacing/>
      </w:pPr>
      <w:r w:rsidRPr="00625D14">
        <w:t>4.  Региональные нормативы градостроительного проектирования Брянской области, утвержденные постановлением администрации Брянской области от 04.12.2012 № 1121;</w:t>
      </w:r>
    </w:p>
    <w:p w:rsidR="00625D14" w:rsidRPr="00625D14" w:rsidRDefault="00625D14" w:rsidP="00625D14">
      <w:pPr>
        <w:jc w:val="both"/>
      </w:pPr>
      <w:r w:rsidRPr="00625D14">
        <w:t xml:space="preserve">5. Местные нормативы градостроительного проектирования </w:t>
      </w:r>
      <w:proofErr w:type="spellStart"/>
      <w:r w:rsidRPr="00625D14">
        <w:t>Выгоничского</w:t>
      </w:r>
      <w:proofErr w:type="spellEnd"/>
      <w:r w:rsidRPr="00625D14">
        <w:t xml:space="preserve"> муниципального района Брянской области, утвержденные решением </w:t>
      </w:r>
      <w:proofErr w:type="spellStart"/>
      <w:r w:rsidRPr="00625D14">
        <w:t>Выгоничского</w:t>
      </w:r>
      <w:proofErr w:type="spellEnd"/>
      <w:r w:rsidRPr="00625D14">
        <w:t xml:space="preserve"> районного Совета народных депутатов от 19.12.2017 г. № 205.</w:t>
      </w:r>
    </w:p>
    <w:p w:rsidR="00625D14" w:rsidRPr="00880623" w:rsidRDefault="00625D14" w:rsidP="00880623">
      <w:pPr>
        <w:jc w:val="both"/>
        <w:rPr>
          <w:color w:val="FF0000"/>
        </w:rPr>
      </w:pPr>
      <w:r w:rsidRPr="00625D14">
        <w:rPr>
          <w:color w:val="FF0000"/>
        </w:rPr>
        <w:t xml:space="preserve"> </w:t>
      </w:r>
      <w:bookmarkEnd w:id="1"/>
      <w:r w:rsidRPr="00625D14">
        <w:rPr>
          <w:b/>
        </w:rPr>
        <w:t xml:space="preserve">2. ОСНОВНАЯ ЧАСТЬ </w:t>
      </w:r>
      <w:r w:rsidRPr="00625D14">
        <w:rPr>
          <w:b/>
          <w:color w:val="000000"/>
        </w:rPr>
        <w:t xml:space="preserve">(расчетные показатели минимально допустимого уровня обеспеченности объектами местного значения сельского поселения населения </w:t>
      </w:r>
      <w:r w:rsidR="00880623">
        <w:rPr>
          <w:b/>
          <w:color w:val="000000"/>
        </w:rPr>
        <w:t>Хмелевского</w:t>
      </w:r>
      <w:r w:rsidRPr="00625D14">
        <w:rPr>
          <w:b/>
          <w:color w:val="000000"/>
        </w:rPr>
        <w:t xml:space="preserve"> сельского поселения и расчетные показатели максимально </w:t>
      </w:r>
      <w:r w:rsidRPr="00625D14">
        <w:rPr>
          <w:b/>
          <w:color w:val="000000"/>
        </w:rPr>
        <w:lastRenderedPageBreak/>
        <w:t xml:space="preserve">допустимого уровня территориальной доступности таких объектов для населения </w:t>
      </w:r>
      <w:r w:rsidR="00880623">
        <w:rPr>
          <w:b/>
          <w:color w:val="000000"/>
        </w:rPr>
        <w:t>Хмелевского</w:t>
      </w:r>
      <w:r w:rsidRPr="00625D14">
        <w:rPr>
          <w:b/>
          <w:color w:val="000000"/>
        </w:rPr>
        <w:t xml:space="preserve"> сельского поселения)</w:t>
      </w:r>
    </w:p>
    <w:p w:rsidR="00625D14" w:rsidRPr="00625D14" w:rsidRDefault="00625D14" w:rsidP="00625D14">
      <w:pPr>
        <w:jc w:val="both"/>
      </w:pPr>
    </w:p>
    <w:p w:rsidR="00625D14" w:rsidRPr="00625D14" w:rsidRDefault="00625D14" w:rsidP="00625D14">
      <w:pPr>
        <w:jc w:val="both"/>
        <w:rPr>
          <w:b/>
        </w:rPr>
      </w:pPr>
      <w:r w:rsidRPr="00625D14">
        <w:rPr>
          <w:b/>
        </w:rPr>
        <w:t xml:space="preserve">2.1. Расчетные </w:t>
      </w:r>
      <w:r w:rsidRPr="00625D14">
        <w:rPr>
          <w:b/>
          <w:color w:val="000000"/>
        </w:rPr>
        <w:t xml:space="preserve">показатели минимально допустимого уровня обеспеченности объектами местного значения сельского поселения населения </w:t>
      </w:r>
      <w:r w:rsidR="00880623">
        <w:rPr>
          <w:b/>
          <w:color w:val="000000"/>
        </w:rPr>
        <w:t>Хмелевского</w:t>
      </w:r>
      <w:r w:rsidRPr="00625D14">
        <w:rPr>
          <w:b/>
          <w:color w:val="000000"/>
        </w:rPr>
        <w:t xml:space="preserve"> сельского поселения и расчетные показатели максимально допустимого уровня территориальной доступности таких объектов для населения </w:t>
      </w:r>
      <w:r w:rsidR="00880623">
        <w:rPr>
          <w:b/>
          <w:color w:val="000000"/>
        </w:rPr>
        <w:t>Хмелевского</w:t>
      </w:r>
      <w:r w:rsidRPr="00625D14">
        <w:rPr>
          <w:b/>
          <w:color w:val="000000"/>
        </w:rPr>
        <w:t xml:space="preserve"> сельского поселения.</w:t>
      </w:r>
    </w:p>
    <w:p w:rsidR="00625D14" w:rsidRPr="00625D14" w:rsidRDefault="00625D14" w:rsidP="00625D14">
      <w:pPr>
        <w:jc w:val="both"/>
      </w:pPr>
    </w:p>
    <w:p w:rsidR="00625D14" w:rsidRPr="00625D14" w:rsidRDefault="00625D14" w:rsidP="00625D14">
      <w:pPr>
        <w:jc w:val="both"/>
      </w:pPr>
      <w:r w:rsidRPr="00625D14">
        <w:t xml:space="preserve">          На территории </w:t>
      </w:r>
      <w:r w:rsidR="00880623">
        <w:t>Хмелевского</w:t>
      </w:r>
      <w:r w:rsidRPr="00625D14">
        <w:t xml:space="preserve"> сельского поселения устанавливаются следующие расчетные показатели:</w:t>
      </w:r>
    </w:p>
    <w:p w:rsidR="00625D14" w:rsidRPr="00625D14" w:rsidRDefault="00625D14" w:rsidP="00625D14">
      <w:pPr>
        <w:jc w:val="both"/>
      </w:pPr>
    </w:p>
    <w:p w:rsidR="00625D14" w:rsidRPr="00625D14" w:rsidRDefault="00625D14" w:rsidP="00625D14">
      <w:pPr>
        <w:jc w:val="center"/>
        <w:rPr>
          <w:b/>
        </w:rPr>
      </w:pPr>
      <w:r w:rsidRPr="00625D14">
        <w:rPr>
          <w:b/>
        </w:rPr>
        <w:t>2.1.1. Объекты, относящиеся к области электроснабжения поселения</w:t>
      </w:r>
    </w:p>
    <w:p w:rsidR="00625D14" w:rsidRPr="00625D14" w:rsidRDefault="00625D14" w:rsidP="00625D14">
      <w:pPr>
        <w:ind w:firstLine="709"/>
        <w:jc w:val="right"/>
      </w:pPr>
    </w:p>
    <w:p w:rsidR="00625D14" w:rsidRPr="00625D14" w:rsidRDefault="00625D14" w:rsidP="00625D14">
      <w:pPr>
        <w:ind w:firstLine="709"/>
        <w:jc w:val="right"/>
      </w:pPr>
      <w:r w:rsidRPr="00625D14">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174"/>
        <w:gridCol w:w="1595"/>
        <w:gridCol w:w="1317"/>
        <w:gridCol w:w="1440"/>
        <w:gridCol w:w="1260"/>
      </w:tblGrid>
      <w:tr w:rsidR="00625D14" w:rsidRPr="00625D14" w:rsidTr="00625D14">
        <w:trPr>
          <w:trHeight w:val="778"/>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3174"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p w:rsidR="00625D14" w:rsidRPr="00625D14" w:rsidRDefault="00625D14" w:rsidP="00625D14">
            <w:pPr>
              <w:jc w:val="center"/>
            </w:pPr>
            <w:r w:rsidRPr="00625D14">
              <w:t>(ресурса)</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3174"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59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w:t>
            </w:r>
          </w:p>
        </w:tc>
        <w:tc>
          <w:tcPr>
            <w:tcW w:w="317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b/>
              </w:rPr>
            </w:pPr>
            <w:r w:rsidRPr="00625D14">
              <w:rPr>
                <w:b/>
              </w:rPr>
              <w:t xml:space="preserve"> </w:t>
            </w:r>
          </w:p>
          <w:p w:rsidR="00625D14" w:rsidRPr="00625D14" w:rsidRDefault="00625D14" w:rsidP="00625D14">
            <w:pPr>
              <w:rPr>
                <w:lang w:val="en-US"/>
              </w:rPr>
            </w:pPr>
            <w:r w:rsidRPr="00625D14">
              <w:t xml:space="preserve">Электроэнергия, электропотребление </w:t>
            </w:r>
          </w:p>
        </w:tc>
        <w:tc>
          <w:tcPr>
            <w:tcW w:w="159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autoSpaceDE w:val="0"/>
              <w:autoSpaceDN w:val="0"/>
              <w:adjustRightInd w:val="0"/>
              <w:jc w:val="center"/>
              <w:rPr>
                <w:rFonts w:eastAsia="Calibri"/>
                <w:lang w:eastAsia="en-US"/>
              </w:rPr>
            </w:pPr>
            <w:proofErr w:type="spellStart"/>
            <w:r w:rsidRPr="00625D14">
              <w:rPr>
                <w:rFonts w:eastAsia="Calibri"/>
                <w:lang w:eastAsia="en-US"/>
              </w:rPr>
              <w:t>кВт·</w:t>
            </w:r>
            <w:proofErr w:type="gramStart"/>
            <w:r w:rsidRPr="00625D14">
              <w:rPr>
                <w:rFonts w:eastAsia="Calibri"/>
                <w:lang w:eastAsia="en-US"/>
              </w:rPr>
              <w:t>ч</w:t>
            </w:r>
            <w:proofErr w:type="spellEnd"/>
            <w:proofErr w:type="gramEnd"/>
            <w:r w:rsidRPr="00625D14">
              <w:rPr>
                <w:rFonts w:eastAsia="Calibri"/>
                <w:lang w:eastAsia="en-US"/>
              </w:rPr>
              <w:t xml:space="preserve">  / год на 1 чел.</w:t>
            </w:r>
          </w:p>
        </w:tc>
        <w:tc>
          <w:tcPr>
            <w:tcW w:w="131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950</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 xml:space="preserve">       Не нормируется</w:t>
            </w:r>
          </w:p>
        </w:tc>
      </w:tr>
      <w:tr w:rsidR="00625D14" w:rsidRPr="00625D14" w:rsidTr="00625D14">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2</w:t>
            </w:r>
          </w:p>
        </w:tc>
        <w:tc>
          <w:tcPr>
            <w:tcW w:w="317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 xml:space="preserve">Электроэнергия, </w:t>
            </w:r>
          </w:p>
          <w:p w:rsidR="00625D14" w:rsidRPr="00625D14" w:rsidRDefault="00625D14" w:rsidP="00625D14">
            <w:r w:rsidRPr="00625D14">
              <w:t>использование максимума электрической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autoSpaceDE w:val="0"/>
              <w:autoSpaceDN w:val="0"/>
              <w:adjustRightInd w:val="0"/>
              <w:jc w:val="center"/>
              <w:rPr>
                <w:rFonts w:eastAsia="Calibri"/>
                <w:lang w:eastAsia="en-US"/>
              </w:rPr>
            </w:pPr>
            <w:proofErr w:type="gramStart"/>
            <w:r w:rsidRPr="00625D14">
              <w:rPr>
                <w:rFonts w:eastAsia="Calibri"/>
                <w:lang w:eastAsia="en-US"/>
              </w:rPr>
              <w:t>ч</w:t>
            </w:r>
            <w:proofErr w:type="gramEnd"/>
            <w:r w:rsidRPr="00625D14">
              <w:rPr>
                <w:rFonts w:eastAsia="Calibri"/>
                <w:lang w:eastAsia="en-US"/>
              </w:rPr>
              <w:t xml:space="preserve"> / год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4100</w:t>
            </w:r>
          </w:p>
        </w:tc>
        <w:tc>
          <w:tcPr>
            <w:tcW w:w="3960" w:type="dxa"/>
            <w:gridSpan w:val="2"/>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r w:rsidR="00625D14" w:rsidRPr="00625D14" w:rsidTr="00625D14">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w:t>
            </w:r>
          </w:p>
        </w:tc>
        <w:tc>
          <w:tcPr>
            <w:tcW w:w="317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Электрические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autoSpaceDE w:val="0"/>
              <w:autoSpaceDN w:val="0"/>
              <w:adjustRightInd w:val="0"/>
              <w:jc w:val="center"/>
              <w:rPr>
                <w:rFonts w:eastAsia="Calibri"/>
                <w:lang w:eastAsia="en-US"/>
              </w:rPr>
            </w:pPr>
            <w:r w:rsidRPr="00625D14">
              <w:rPr>
                <w:rFonts w:eastAsia="Calibri"/>
                <w:lang w:eastAsia="en-US"/>
              </w:rPr>
              <w:t>кВт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3960" w:type="dxa"/>
            <w:gridSpan w:val="2"/>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bl>
    <w:p w:rsidR="00625D14" w:rsidRPr="00625D14" w:rsidRDefault="00625D14" w:rsidP="00625D14">
      <w:pPr>
        <w:ind w:firstLine="709"/>
      </w:pPr>
    </w:p>
    <w:p w:rsidR="00625D14" w:rsidRPr="00625D14" w:rsidRDefault="00625D14" w:rsidP="00625D14">
      <w:r w:rsidRPr="00625D14">
        <w:t>Примечания:</w:t>
      </w:r>
    </w:p>
    <w:p w:rsidR="00625D14" w:rsidRPr="00625D14" w:rsidRDefault="00625D14" w:rsidP="00625D14">
      <w:pPr>
        <w:jc w:val="both"/>
      </w:pPr>
      <w:r w:rsidRPr="00625D14">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25D14" w:rsidRPr="00625D14" w:rsidRDefault="00625D14" w:rsidP="00625D14">
      <w:pPr>
        <w:jc w:val="both"/>
      </w:pPr>
      <w:r w:rsidRPr="00625D14">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625D14" w:rsidRPr="00625D14" w:rsidRDefault="00625D14" w:rsidP="00625D14">
      <w:pPr>
        <w:jc w:val="both"/>
      </w:pPr>
      <w:r w:rsidRPr="00625D14">
        <w:t>3. Расчёт электрических нагрузок для разных типов застройки следует производить в соответствии с нормами СП 31-110-2003</w:t>
      </w:r>
      <w:r w:rsidRPr="00625D14">
        <w:rPr>
          <w:b/>
        </w:rPr>
        <w:t>.</w:t>
      </w:r>
    </w:p>
    <w:p w:rsidR="00625D14" w:rsidRPr="00625D14" w:rsidRDefault="00625D14" w:rsidP="00625D14">
      <w:pPr>
        <w:keepNext/>
        <w:keepLines/>
        <w:spacing w:line="360" w:lineRule="auto"/>
        <w:ind w:hanging="11"/>
        <w:jc w:val="center"/>
        <w:outlineLvl w:val="2"/>
        <w:rPr>
          <w:b/>
          <w:bCs/>
          <w:lang w:eastAsia="en-US"/>
        </w:rPr>
      </w:pPr>
    </w:p>
    <w:p w:rsidR="00625D14" w:rsidRPr="00625D14" w:rsidRDefault="00625D14" w:rsidP="00625D14">
      <w:pPr>
        <w:keepNext/>
        <w:keepLines/>
        <w:spacing w:line="360" w:lineRule="auto"/>
        <w:ind w:hanging="11"/>
        <w:jc w:val="center"/>
        <w:outlineLvl w:val="2"/>
        <w:rPr>
          <w:b/>
          <w:bCs/>
          <w:lang w:eastAsia="en-US"/>
        </w:rPr>
      </w:pPr>
    </w:p>
    <w:p w:rsidR="00625D14" w:rsidRPr="00625D14" w:rsidRDefault="00625D14" w:rsidP="00625D14">
      <w:pPr>
        <w:keepNext/>
        <w:keepLines/>
        <w:spacing w:line="360" w:lineRule="auto"/>
        <w:ind w:hanging="11"/>
        <w:jc w:val="center"/>
        <w:outlineLvl w:val="2"/>
        <w:rPr>
          <w:b/>
          <w:bCs/>
          <w:lang w:eastAsia="en-US"/>
        </w:rPr>
      </w:pPr>
      <w:r w:rsidRPr="00625D14">
        <w:rPr>
          <w:b/>
          <w:bCs/>
          <w:lang w:eastAsia="en-US"/>
        </w:rPr>
        <w:t>2.1.2. Объекты, относящиеся к области газоснабжения поселения</w:t>
      </w:r>
    </w:p>
    <w:p w:rsidR="00625D14" w:rsidRPr="00625D14" w:rsidRDefault="00625D14" w:rsidP="00625D14">
      <w:pPr>
        <w:jc w:val="right"/>
      </w:pPr>
      <w:r w:rsidRPr="00625D14">
        <w:t>Таблица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293"/>
        <w:gridCol w:w="1445"/>
        <w:gridCol w:w="1392"/>
        <w:gridCol w:w="1445"/>
        <w:gridCol w:w="1215"/>
      </w:tblGrid>
      <w:tr w:rsidR="00625D14" w:rsidRPr="00625D14" w:rsidTr="00625D14">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3409"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p w:rsidR="00625D14" w:rsidRPr="00625D14" w:rsidRDefault="00625D14" w:rsidP="00625D14">
            <w:pPr>
              <w:jc w:val="center"/>
            </w:pPr>
            <w:r w:rsidRPr="00625D14">
              <w:t>(ресурса)</w:t>
            </w:r>
          </w:p>
        </w:tc>
        <w:tc>
          <w:tcPr>
            <w:tcW w:w="2872"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496"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46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46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w:t>
            </w:r>
          </w:p>
        </w:tc>
        <w:tc>
          <w:tcPr>
            <w:tcW w:w="340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 xml:space="preserve">Природный газ, при наличии централизованного горячего водоснабжения </w:t>
            </w:r>
          </w:p>
        </w:tc>
        <w:tc>
          <w:tcPr>
            <w:tcW w:w="146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м3/ год</w:t>
            </w:r>
          </w:p>
          <w:p w:rsidR="00625D14" w:rsidRPr="00625D14" w:rsidRDefault="00625D14" w:rsidP="00625D14">
            <w:pPr>
              <w:jc w:val="center"/>
            </w:pPr>
            <w:r w:rsidRPr="00625D14">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lang w:val="en-US"/>
              </w:rPr>
            </w:pPr>
            <w:r w:rsidRPr="00625D14">
              <w:t>120</w:t>
            </w:r>
          </w:p>
        </w:tc>
        <w:tc>
          <w:tcPr>
            <w:tcW w:w="24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Не нормируется</w:t>
            </w:r>
          </w:p>
        </w:tc>
      </w:tr>
      <w:tr w:rsidR="00625D14" w:rsidRPr="00625D14" w:rsidTr="00625D14">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2</w:t>
            </w:r>
          </w:p>
        </w:tc>
        <w:tc>
          <w:tcPr>
            <w:tcW w:w="340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 xml:space="preserve">Природный газ, при горячем водоснабжении от газовых водонагревателей </w:t>
            </w:r>
          </w:p>
        </w:tc>
        <w:tc>
          <w:tcPr>
            <w:tcW w:w="146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м3/ год</w:t>
            </w:r>
          </w:p>
          <w:p w:rsidR="00625D14" w:rsidRPr="00625D14" w:rsidRDefault="00625D14" w:rsidP="00625D14">
            <w:pPr>
              <w:jc w:val="center"/>
            </w:pPr>
            <w:r w:rsidRPr="00625D14">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lang w:val="en-US"/>
              </w:rPr>
            </w:pPr>
            <w:r w:rsidRPr="00625D14">
              <w:t>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r w:rsidR="00625D14" w:rsidRPr="00625D14" w:rsidTr="00625D14">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w:t>
            </w:r>
          </w:p>
        </w:tc>
        <w:tc>
          <w:tcPr>
            <w:tcW w:w="340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Природный газ, при отсутствии всяких видов горячего водоснабжения</w:t>
            </w:r>
          </w:p>
        </w:tc>
        <w:tc>
          <w:tcPr>
            <w:tcW w:w="146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м3/год       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220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bl>
    <w:p w:rsidR="00625D14" w:rsidRPr="00625D14" w:rsidRDefault="00625D14" w:rsidP="00625D14"/>
    <w:p w:rsidR="00625D14" w:rsidRPr="00625D14" w:rsidRDefault="00625D14" w:rsidP="00625D14">
      <w:r w:rsidRPr="00625D14">
        <w:t>Примечания:</w:t>
      </w:r>
    </w:p>
    <w:p w:rsidR="00625D14" w:rsidRPr="00625D14" w:rsidRDefault="00625D14" w:rsidP="00625D14">
      <w:pPr>
        <w:jc w:val="both"/>
      </w:pPr>
      <w:r w:rsidRPr="00625D14">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25D14" w:rsidRPr="00625D14" w:rsidRDefault="00625D14" w:rsidP="00625D14">
      <w:pPr>
        <w:autoSpaceDE w:val="0"/>
        <w:autoSpaceDN w:val="0"/>
        <w:adjustRightInd w:val="0"/>
        <w:jc w:val="both"/>
      </w:pPr>
      <w:r w:rsidRPr="00625D14">
        <w:t>2. При составлении проектов генеральных планов поселений допускается принимать укрупненные показатели потребления газа, м3/год на 1 чел., при теплоте сгорания газа 34 МДж/м3 (8000 ккал/м3);</w:t>
      </w:r>
    </w:p>
    <w:p w:rsidR="00625D14" w:rsidRPr="00625D14" w:rsidRDefault="00625D14" w:rsidP="00625D14">
      <w:pPr>
        <w:jc w:val="both"/>
      </w:pPr>
      <w:r w:rsidRPr="00625D14">
        <w:t>3. Расходы газа для различных потребителей следует принимать по нормам  СП 42-101-2003.</w:t>
      </w:r>
    </w:p>
    <w:p w:rsidR="00625D14" w:rsidRPr="00625D14" w:rsidRDefault="00625D14" w:rsidP="00625D14">
      <w:pPr>
        <w:widowControl w:val="0"/>
        <w:spacing w:line="235" w:lineRule="auto"/>
        <w:ind w:firstLine="709"/>
        <w:jc w:val="both"/>
        <w:rPr>
          <w:b/>
          <w:bCs/>
        </w:rPr>
      </w:pPr>
    </w:p>
    <w:p w:rsidR="00625D14" w:rsidRPr="00625D14" w:rsidRDefault="00625D14" w:rsidP="00625D14">
      <w:pPr>
        <w:widowControl w:val="0"/>
        <w:spacing w:line="235" w:lineRule="auto"/>
        <w:jc w:val="center"/>
        <w:rPr>
          <w:b/>
          <w:bCs/>
        </w:rPr>
      </w:pPr>
      <w:r w:rsidRPr="00625D14">
        <w:rPr>
          <w:b/>
          <w:bCs/>
        </w:rPr>
        <w:t>2.1.3. 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в границах сельского поселения</w:t>
      </w:r>
    </w:p>
    <w:p w:rsidR="00625D14" w:rsidRPr="00625D14" w:rsidRDefault="00625D14" w:rsidP="00625D14">
      <w:pPr>
        <w:widowControl w:val="0"/>
        <w:spacing w:line="235" w:lineRule="auto"/>
        <w:jc w:val="right"/>
        <w:rPr>
          <w:bCs/>
        </w:rPr>
      </w:pPr>
    </w:p>
    <w:p w:rsidR="00625D14" w:rsidRPr="00625D14" w:rsidRDefault="00625D14" w:rsidP="00625D14">
      <w:pPr>
        <w:autoSpaceDE w:val="0"/>
        <w:autoSpaceDN w:val="0"/>
        <w:adjustRightInd w:val="0"/>
        <w:ind w:firstLine="540"/>
        <w:jc w:val="center"/>
        <w:rPr>
          <w:b/>
        </w:rPr>
      </w:pPr>
      <w:r w:rsidRPr="00625D14">
        <w:rPr>
          <w:b/>
        </w:rPr>
        <w:t xml:space="preserve">Плотность сети автодорог </w:t>
      </w:r>
    </w:p>
    <w:p w:rsidR="00625D14" w:rsidRPr="00625D14" w:rsidRDefault="00625D14" w:rsidP="00625D14">
      <w:pPr>
        <w:widowControl w:val="0"/>
        <w:spacing w:line="235" w:lineRule="auto"/>
        <w:jc w:val="right"/>
        <w:rPr>
          <w:bCs/>
        </w:rPr>
      </w:pPr>
    </w:p>
    <w:p w:rsidR="00625D14" w:rsidRPr="00625D14" w:rsidRDefault="00625D14" w:rsidP="00625D14">
      <w:pPr>
        <w:widowControl w:val="0"/>
        <w:spacing w:line="235" w:lineRule="auto"/>
        <w:jc w:val="right"/>
        <w:rPr>
          <w:bCs/>
        </w:rPr>
      </w:pPr>
      <w:r w:rsidRPr="00625D14">
        <w:rPr>
          <w:bCs/>
        </w:rPr>
        <w:t>Таблица 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73"/>
        <w:gridCol w:w="1620"/>
        <w:gridCol w:w="1260"/>
        <w:gridCol w:w="1440"/>
        <w:gridCol w:w="1321"/>
      </w:tblGrid>
      <w:tr w:rsidR="00625D14" w:rsidRPr="00625D14" w:rsidTr="00625D14">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pPr>
            <w:r w:rsidRPr="00625D14">
              <w:t>(расчетного показателя)</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761"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3573"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62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32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ind w:left="-108"/>
              <w:jc w:val="center"/>
            </w:pPr>
            <w:r w:rsidRPr="00625D14">
              <w:t>Величина</w:t>
            </w:r>
          </w:p>
        </w:tc>
      </w:tr>
      <w:tr w:rsidR="00625D14" w:rsidRPr="00625D14" w:rsidTr="00625D1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w:t>
            </w:r>
          </w:p>
        </w:tc>
        <w:tc>
          <w:tcPr>
            <w:tcW w:w="357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 xml:space="preserve">Плотность сети автодорог местного значения вне границ населенных пунктов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км / 1 км</w:t>
            </w:r>
            <w:proofErr w:type="gramStart"/>
            <w:r w:rsidRPr="00625D14">
              <w:t>2</w:t>
            </w:r>
            <w:proofErr w:type="gramEnd"/>
          </w:p>
          <w:p w:rsidR="00625D14" w:rsidRPr="00625D14" w:rsidRDefault="00625D14" w:rsidP="00625D14">
            <w:pPr>
              <w:jc w:val="center"/>
            </w:pPr>
            <w:r w:rsidRPr="00625D14">
              <w:t>территории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0,13 </w:t>
            </w:r>
          </w:p>
        </w:tc>
        <w:tc>
          <w:tcPr>
            <w:tcW w:w="2761"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Не нормируется</w:t>
            </w:r>
          </w:p>
        </w:tc>
      </w:tr>
    </w:tbl>
    <w:p w:rsidR="00625D14" w:rsidRPr="00625D14" w:rsidRDefault="00625D14" w:rsidP="00625D14"/>
    <w:p w:rsidR="00625D14" w:rsidRPr="00625D14" w:rsidRDefault="00625D14" w:rsidP="00625D14"/>
    <w:p w:rsidR="00FC65BA" w:rsidRDefault="00FC65BA" w:rsidP="00625D14">
      <w:pPr>
        <w:autoSpaceDE w:val="0"/>
        <w:autoSpaceDN w:val="0"/>
        <w:adjustRightInd w:val="0"/>
        <w:jc w:val="center"/>
        <w:rPr>
          <w:b/>
        </w:rPr>
      </w:pPr>
    </w:p>
    <w:p w:rsidR="00FC65BA" w:rsidRDefault="00FC65BA" w:rsidP="00625D14">
      <w:pPr>
        <w:autoSpaceDE w:val="0"/>
        <w:autoSpaceDN w:val="0"/>
        <w:adjustRightInd w:val="0"/>
        <w:jc w:val="center"/>
        <w:rPr>
          <w:b/>
        </w:rPr>
      </w:pPr>
    </w:p>
    <w:p w:rsidR="00FC65BA" w:rsidRDefault="00FC65BA" w:rsidP="00625D14">
      <w:pPr>
        <w:autoSpaceDE w:val="0"/>
        <w:autoSpaceDN w:val="0"/>
        <w:adjustRightInd w:val="0"/>
        <w:jc w:val="center"/>
        <w:rPr>
          <w:b/>
        </w:rPr>
      </w:pPr>
    </w:p>
    <w:p w:rsidR="00FC65BA" w:rsidRDefault="00FC65BA" w:rsidP="00625D14">
      <w:pPr>
        <w:autoSpaceDE w:val="0"/>
        <w:autoSpaceDN w:val="0"/>
        <w:adjustRightInd w:val="0"/>
        <w:jc w:val="center"/>
        <w:rPr>
          <w:b/>
        </w:rPr>
      </w:pPr>
    </w:p>
    <w:p w:rsidR="00625D14" w:rsidRPr="00625D14" w:rsidRDefault="00625D14" w:rsidP="00625D14">
      <w:pPr>
        <w:autoSpaceDE w:val="0"/>
        <w:autoSpaceDN w:val="0"/>
        <w:adjustRightInd w:val="0"/>
        <w:jc w:val="center"/>
      </w:pPr>
      <w:r w:rsidRPr="00625D14">
        <w:rPr>
          <w:b/>
        </w:rPr>
        <w:t>Объекты в области обслуживания транспортных средств</w:t>
      </w:r>
    </w:p>
    <w:p w:rsidR="00625D14" w:rsidRPr="00625D14" w:rsidRDefault="00625D14" w:rsidP="00625D14">
      <w:pPr>
        <w:autoSpaceDE w:val="0"/>
        <w:autoSpaceDN w:val="0"/>
        <w:adjustRightInd w:val="0"/>
        <w:jc w:val="right"/>
        <w:rPr>
          <w:color w:val="000000"/>
        </w:rPr>
      </w:pPr>
    </w:p>
    <w:p w:rsidR="00625D14" w:rsidRPr="00625D14" w:rsidRDefault="00625D14" w:rsidP="00625D14">
      <w:pPr>
        <w:autoSpaceDE w:val="0"/>
        <w:autoSpaceDN w:val="0"/>
        <w:adjustRightInd w:val="0"/>
        <w:jc w:val="right"/>
        <w:rPr>
          <w:color w:val="000000"/>
        </w:rPr>
      </w:pPr>
      <w:r w:rsidRPr="00625D14">
        <w:rPr>
          <w:color w:val="000000"/>
        </w:rPr>
        <w:t>Таблица 4</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02"/>
        <w:gridCol w:w="1844"/>
        <w:gridCol w:w="1702"/>
        <w:gridCol w:w="1559"/>
        <w:gridCol w:w="1276"/>
      </w:tblGrid>
      <w:tr w:rsidR="00625D14" w:rsidRPr="00625D14" w:rsidTr="00625D14">
        <w:trPr>
          <w:trHeight w:val="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w:t>
            </w:r>
          </w:p>
        </w:tc>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Наименование объекта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 xml:space="preserve">Минимально допустимый </w:t>
            </w:r>
            <w:r w:rsidRPr="00625D14">
              <w:rPr>
                <w:color w:val="000000"/>
              </w:rPr>
              <w:lastRenderedPageBreak/>
              <w:t>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lastRenderedPageBreak/>
              <w:t xml:space="preserve">Максимально </w:t>
            </w:r>
            <w:r w:rsidRPr="00625D14">
              <w:rPr>
                <w:color w:val="000000"/>
              </w:rPr>
              <w:lastRenderedPageBreak/>
              <w:t>допустимый уровень территориальной доступности</w:t>
            </w:r>
          </w:p>
        </w:tc>
      </w:tr>
      <w:tr w:rsidR="00625D14" w:rsidRPr="00625D14" w:rsidTr="00625D14">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color w:val="000000"/>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Единица</w:t>
            </w:r>
          </w:p>
          <w:p w:rsidR="00625D14" w:rsidRPr="00625D14" w:rsidRDefault="00625D14" w:rsidP="00625D14">
            <w:pPr>
              <w:jc w:val="center"/>
              <w:rPr>
                <w:color w:val="000000"/>
              </w:rPr>
            </w:pPr>
            <w:r w:rsidRPr="00625D14">
              <w:rPr>
                <w:color w:val="000000"/>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Величина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Величина</w:t>
            </w:r>
          </w:p>
        </w:tc>
      </w:tr>
      <w:tr w:rsidR="00625D14" w:rsidRPr="00625D14" w:rsidTr="00625D1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tabs>
                <w:tab w:val="left" w:pos="176"/>
              </w:tabs>
              <w:jc w:val="center"/>
              <w:rPr>
                <w:color w:val="000000"/>
              </w:rPr>
            </w:pPr>
            <w:r w:rsidRPr="00625D14">
              <w:rPr>
                <w:color w:val="000000"/>
              </w:rPr>
              <w:t>1</w:t>
            </w:r>
          </w:p>
        </w:tc>
        <w:tc>
          <w:tcPr>
            <w:tcW w:w="28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color w:val="000000"/>
                <w:spacing w:val="-14"/>
              </w:rPr>
            </w:pPr>
            <w:r w:rsidRPr="00625D14">
              <w:rPr>
                <w:color w:val="000000"/>
              </w:rPr>
              <w:t>Станции технического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пост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 xml:space="preserve">1 пост на 200 легковых автомобилей </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Не нормируется</w:t>
            </w:r>
          </w:p>
        </w:tc>
      </w:tr>
      <w:tr w:rsidR="00625D14" w:rsidRPr="00625D14" w:rsidTr="00625D14">
        <w:trPr>
          <w:trHeight w:val="215"/>
        </w:trPr>
        <w:tc>
          <w:tcPr>
            <w:tcW w:w="56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tabs>
                <w:tab w:val="left" w:pos="176"/>
              </w:tabs>
              <w:jc w:val="center"/>
              <w:rPr>
                <w:color w:val="000000"/>
              </w:rPr>
            </w:pPr>
            <w:r w:rsidRPr="00625D14">
              <w:rPr>
                <w:color w:val="000000"/>
              </w:rPr>
              <w:t>2</w:t>
            </w:r>
          </w:p>
        </w:tc>
        <w:tc>
          <w:tcPr>
            <w:tcW w:w="28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color w:val="000000"/>
              </w:rPr>
            </w:pPr>
            <w:r w:rsidRPr="00625D14">
              <w:rPr>
                <w:color w:val="000000"/>
              </w:rPr>
              <w:t>Автозаправочная станция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топливораздаточная колонка (ТРК)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rPr>
              <w:t>1 ТРК на 1200 легковых автомобилей</w:t>
            </w: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color w:val="000000"/>
              </w:rPr>
            </w:pPr>
          </w:p>
        </w:tc>
      </w:tr>
    </w:tbl>
    <w:p w:rsidR="00625D14" w:rsidRPr="00625D14" w:rsidRDefault="00625D14" w:rsidP="00625D14">
      <w:pPr>
        <w:keepNext/>
        <w:keepLines/>
        <w:spacing w:line="360" w:lineRule="auto"/>
        <w:ind w:hanging="11"/>
        <w:jc w:val="center"/>
        <w:outlineLvl w:val="2"/>
        <w:rPr>
          <w:b/>
          <w:bCs/>
          <w:color w:val="0000FF"/>
          <w:lang w:eastAsia="en-US"/>
        </w:rPr>
      </w:pPr>
    </w:p>
    <w:p w:rsidR="00625D14" w:rsidRPr="00625D14" w:rsidRDefault="00625D14" w:rsidP="00625D14">
      <w:pPr>
        <w:autoSpaceDE w:val="0"/>
        <w:autoSpaceDN w:val="0"/>
        <w:adjustRightInd w:val="0"/>
        <w:ind w:firstLine="540"/>
        <w:jc w:val="center"/>
        <w:rPr>
          <w:b/>
        </w:rPr>
      </w:pPr>
      <w:r w:rsidRPr="00625D14">
        <w:rPr>
          <w:b/>
        </w:rPr>
        <w:t>Автобусные остановки</w:t>
      </w:r>
    </w:p>
    <w:p w:rsidR="00625D14" w:rsidRPr="00625D14" w:rsidRDefault="00625D14" w:rsidP="00625D14">
      <w:pPr>
        <w:autoSpaceDE w:val="0"/>
        <w:autoSpaceDN w:val="0"/>
        <w:adjustRightInd w:val="0"/>
        <w:ind w:firstLine="540"/>
        <w:jc w:val="center"/>
        <w:rPr>
          <w:b/>
          <w:bCs/>
        </w:rPr>
      </w:pPr>
    </w:p>
    <w:p w:rsidR="00625D14" w:rsidRPr="00625D14" w:rsidRDefault="00625D14" w:rsidP="00625D14">
      <w:pPr>
        <w:jc w:val="right"/>
        <w:rPr>
          <w:lang w:eastAsia="en-US"/>
        </w:rPr>
      </w:pPr>
      <w:r w:rsidRPr="00625D14">
        <w:rPr>
          <w:lang w:eastAsia="en-US"/>
        </w:rPr>
        <w:t>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22"/>
        <w:gridCol w:w="1530"/>
        <w:gridCol w:w="1343"/>
        <w:gridCol w:w="1395"/>
        <w:gridCol w:w="1636"/>
      </w:tblGrid>
      <w:tr w:rsidR="00625D14" w:rsidRPr="00625D14" w:rsidTr="00625D14">
        <w:trPr>
          <w:trHeight w:val="778"/>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tc>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3031"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53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63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836"/>
        </w:trPr>
        <w:tc>
          <w:tcPr>
            <w:tcW w:w="55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00"/>
              </w:rPr>
            </w:pPr>
            <w:r w:rsidRPr="00625D14">
              <w:rPr>
                <w:color w:val="000000"/>
                <w:lang w:val="en-US"/>
              </w:rPr>
              <w:t>1</w:t>
            </w:r>
          </w:p>
        </w:tc>
        <w:tc>
          <w:tcPr>
            <w:tcW w:w="332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color w:val="000000"/>
              </w:rPr>
            </w:pPr>
            <w:r w:rsidRPr="00625D14">
              <w:rPr>
                <w:color w:val="000000"/>
              </w:rPr>
              <w:t>Автобусные остановки на дорогах I-III категории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остановка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 на 3 км</w:t>
            </w:r>
          </w:p>
        </w:tc>
        <w:tc>
          <w:tcPr>
            <w:tcW w:w="139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w:t>
            </w:r>
          </w:p>
        </w:tc>
        <w:tc>
          <w:tcPr>
            <w:tcW w:w="163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0000FF"/>
              </w:rPr>
            </w:pPr>
            <w:r w:rsidRPr="00625D14">
              <w:t>800</w:t>
            </w:r>
          </w:p>
        </w:tc>
      </w:tr>
    </w:tbl>
    <w:p w:rsidR="00625D14" w:rsidRPr="00625D14" w:rsidRDefault="00625D14" w:rsidP="00625D14"/>
    <w:p w:rsidR="00625D14" w:rsidRPr="00625D14" w:rsidRDefault="00625D14" w:rsidP="00625D14">
      <w:pPr>
        <w:autoSpaceDE w:val="0"/>
        <w:autoSpaceDN w:val="0"/>
        <w:adjustRightInd w:val="0"/>
        <w:jc w:val="both"/>
        <w:rPr>
          <w:bCs/>
          <w:color w:val="0000FF"/>
          <w:lang w:eastAsia="en-US"/>
        </w:rPr>
      </w:pPr>
      <w:r w:rsidRPr="00625D14">
        <w:rPr>
          <w:b/>
        </w:rPr>
        <w:t xml:space="preserve"> </w:t>
      </w:r>
    </w:p>
    <w:p w:rsidR="00625D14" w:rsidRPr="00625D14" w:rsidRDefault="00625D14" w:rsidP="00625D14">
      <w:pPr>
        <w:keepNext/>
        <w:keepLines/>
        <w:ind w:hanging="11"/>
        <w:jc w:val="center"/>
        <w:outlineLvl w:val="2"/>
        <w:rPr>
          <w:b/>
          <w:bCs/>
          <w:lang w:eastAsia="en-US"/>
        </w:rPr>
      </w:pPr>
    </w:p>
    <w:p w:rsidR="00625D14" w:rsidRPr="00625D14" w:rsidRDefault="00625D14" w:rsidP="00625D14">
      <w:pPr>
        <w:keepNext/>
        <w:keepLines/>
        <w:ind w:hanging="11"/>
        <w:jc w:val="center"/>
        <w:outlineLvl w:val="2"/>
        <w:rPr>
          <w:b/>
          <w:bCs/>
          <w:lang w:eastAsia="en-US"/>
        </w:rPr>
      </w:pPr>
      <w:r w:rsidRPr="00625D14">
        <w:rPr>
          <w:b/>
          <w:bCs/>
          <w:lang w:eastAsia="en-US"/>
        </w:rPr>
        <w:t>Парковки (парковочные места)</w:t>
      </w:r>
    </w:p>
    <w:p w:rsidR="00625D14" w:rsidRPr="00625D14" w:rsidRDefault="00625D14" w:rsidP="00625D14">
      <w:pPr>
        <w:jc w:val="right"/>
      </w:pPr>
      <w:r w:rsidRPr="00625D14">
        <w:t>Таблица 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151"/>
        <w:gridCol w:w="1192"/>
        <w:gridCol w:w="968"/>
        <w:gridCol w:w="1080"/>
      </w:tblGrid>
      <w:tr w:rsidR="00625D14" w:rsidRPr="00625D14" w:rsidTr="00625D14">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048"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3402"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21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19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96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Парковочные места объектов дошкольного, начального и среднего общего образования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spellStart"/>
            <w:r w:rsidRPr="00625D14">
              <w:t>машино</w:t>
            </w:r>
            <w:proofErr w:type="spellEnd"/>
            <w:r w:rsidRPr="00625D14">
              <w:t>-мест</w:t>
            </w:r>
          </w:p>
          <w:p w:rsidR="00625D14" w:rsidRPr="00625D14" w:rsidRDefault="00625D14" w:rsidP="00625D14">
            <w:pPr>
              <w:jc w:val="center"/>
            </w:pPr>
            <w:r w:rsidRPr="00625D14">
              <w:t>на 100 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5</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250</w:t>
            </w:r>
          </w:p>
        </w:tc>
      </w:tr>
      <w:tr w:rsidR="00625D14" w:rsidRPr="00625D14" w:rsidTr="00625D1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spacing w:val="-14"/>
              </w:rPr>
            </w:pPr>
            <w:r w:rsidRPr="00625D14">
              <w:rPr>
                <w:spacing w:val="-1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spacing w:val="-14"/>
              </w:rPr>
            </w:pPr>
            <w:r w:rsidRPr="00625D14">
              <w:rPr>
                <w:spacing w:val="-14"/>
              </w:rPr>
              <w:t>Парковочные места учреждений управления  местного значения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spellStart"/>
            <w:r w:rsidRPr="00625D14">
              <w:t>машино</w:t>
            </w:r>
            <w:proofErr w:type="spellEnd"/>
            <w:r w:rsidRPr="00625D14">
              <w:t>-мест</w:t>
            </w:r>
          </w:p>
          <w:p w:rsidR="00625D14" w:rsidRPr="00625D14" w:rsidRDefault="00625D14" w:rsidP="00625D14">
            <w:pPr>
              <w:jc w:val="center"/>
            </w:pPr>
            <w:r w:rsidRPr="00625D14">
              <w:t>на 100 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5</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080"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r w:rsidR="00625D14" w:rsidRPr="00625D14" w:rsidTr="00625D14">
        <w:trPr>
          <w:trHeight w:val="988"/>
        </w:trPr>
        <w:tc>
          <w:tcPr>
            <w:tcW w:w="56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Парковочные места больниц</w:t>
            </w:r>
          </w:p>
        </w:tc>
        <w:tc>
          <w:tcPr>
            <w:tcW w:w="21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spellStart"/>
            <w:r w:rsidRPr="00625D14">
              <w:t>машино</w:t>
            </w:r>
            <w:proofErr w:type="spellEnd"/>
            <w:r w:rsidRPr="00625D14">
              <w:t>-мест</w:t>
            </w:r>
          </w:p>
          <w:p w:rsidR="00625D14" w:rsidRPr="00625D14" w:rsidRDefault="00625D14" w:rsidP="00625D14">
            <w:pPr>
              <w:jc w:val="center"/>
            </w:pPr>
            <w:r w:rsidRPr="00625D14">
              <w:t>на 100 коек</w:t>
            </w:r>
          </w:p>
        </w:tc>
        <w:tc>
          <w:tcPr>
            <w:tcW w:w="119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5</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080"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r w:rsidR="00625D14" w:rsidRPr="00625D14" w:rsidTr="00625D1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Парковочные места домов и баз отдыха, туристических баз</w:t>
            </w:r>
          </w:p>
        </w:tc>
        <w:tc>
          <w:tcPr>
            <w:tcW w:w="21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spellStart"/>
            <w:r w:rsidRPr="00625D14">
              <w:t>машино</w:t>
            </w:r>
            <w:proofErr w:type="spellEnd"/>
            <w:r w:rsidRPr="00625D14">
              <w:t>-мест</w:t>
            </w:r>
          </w:p>
          <w:p w:rsidR="00625D14" w:rsidRPr="00625D14" w:rsidRDefault="00625D14" w:rsidP="00625D14">
            <w:pPr>
              <w:jc w:val="center"/>
            </w:pPr>
            <w:r w:rsidRPr="00625D14">
              <w:t xml:space="preserve">на 100 отдыхающих и обслуживающего </w:t>
            </w:r>
            <w:r w:rsidRPr="00625D14">
              <w:lastRenderedPageBreak/>
              <w:t>персонала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lastRenderedPageBreak/>
              <w:t>3</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080"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bl>
    <w:p w:rsidR="00625D14" w:rsidRPr="00625D14" w:rsidRDefault="00625D14" w:rsidP="00625D14">
      <w:pPr>
        <w:autoSpaceDE w:val="0"/>
        <w:autoSpaceDN w:val="0"/>
        <w:adjustRightInd w:val="0"/>
        <w:jc w:val="both"/>
      </w:pPr>
      <w:r w:rsidRPr="00625D14">
        <w:lastRenderedPageBreak/>
        <w:t>Примечание:</w:t>
      </w:r>
    </w:p>
    <w:p w:rsidR="00625D14" w:rsidRPr="00625D14" w:rsidRDefault="00625D14" w:rsidP="00625D14">
      <w:pPr>
        <w:jc w:val="both"/>
      </w:pPr>
      <w:r w:rsidRPr="00625D14">
        <w:t>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625D14" w:rsidRPr="00625D14" w:rsidRDefault="00625D14" w:rsidP="00625D14">
      <w:pPr>
        <w:autoSpaceDE w:val="0"/>
        <w:autoSpaceDN w:val="0"/>
        <w:adjustRightInd w:val="0"/>
        <w:jc w:val="both"/>
      </w:pPr>
      <w:r w:rsidRPr="00625D14">
        <w:t>до 100 включительно ............ 5%, но не менее одного места;</w:t>
      </w:r>
    </w:p>
    <w:p w:rsidR="00625D14" w:rsidRPr="00625D14" w:rsidRDefault="00625D14" w:rsidP="00625D14">
      <w:pPr>
        <w:autoSpaceDE w:val="0"/>
        <w:autoSpaceDN w:val="0"/>
        <w:adjustRightInd w:val="0"/>
        <w:jc w:val="both"/>
      </w:pPr>
      <w:r w:rsidRPr="00625D14">
        <w:t xml:space="preserve">     от 101 до 200 .................. 5 мест и дополнительно 3%;</w:t>
      </w:r>
    </w:p>
    <w:p w:rsidR="00625D14" w:rsidRPr="00625D14" w:rsidRDefault="00625D14" w:rsidP="00625D14">
      <w:pPr>
        <w:autoSpaceDE w:val="0"/>
        <w:autoSpaceDN w:val="0"/>
        <w:adjustRightInd w:val="0"/>
        <w:jc w:val="both"/>
      </w:pPr>
      <w:r w:rsidRPr="00625D14">
        <w:t xml:space="preserve">     от 201 до 1000 ................. 8 мест и дополнительно 2%;</w:t>
      </w:r>
    </w:p>
    <w:p w:rsidR="00625D14" w:rsidRPr="00625D14" w:rsidRDefault="00625D14" w:rsidP="00625D14">
      <w:pPr>
        <w:autoSpaceDE w:val="0"/>
        <w:autoSpaceDN w:val="0"/>
        <w:adjustRightInd w:val="0"/>
        <w:jc w:val="both"/>
      </w:pPr>
      <w:r w:rsidRPr="00625D14">
        <w:t xml:space="preserve">     1001 место и более ............. 24 места плюс не менее 1% на каждые 100 мест свыше.</w:t>
      </w:r>
    </w:p>
    <w:p w:rsidR="00625D14" w:rsidRPr="00625D14" w:rsidRDefault="00625D14" w:rsidP="00625D14">
      <w:pPr>
        <w:autoSpaceDE w:val="0"/>
        <w:autoSpaceDN w:val="0"/>
        <w:adjustRightInd w:val="0"/>
        <w:jc w:val="both"/>
      </w:pPr>
      <w:r w:rsidRPr="00625D14">
        <w:t>2.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625D14" w:rsidRPr="00625D14" w:rsidRDefault="00625D14" w:rsidP="00625D14">
      <w:pPr>
        <w:jc w:val="center"/>
        <w:rPr>
          <w:b/>
          <w:bCs/>
        </w:rPr>
      </w:pPr>
    </w:p>
    <w:p w:rsidR="00625D14" w:rsidRPr="00625D14" w:rsidRDefault="00625D14" w:rsidP="00625D14">
      <w:pPr>
        <w:jc w:val="center"/>
        <w:rPr>
          <w:b/>
          <w:bCs/>
        </w:rPr>
      </w:pPr>
      <w:r w:rsidRPr="00625D14">
        <w:rPr>
          <w:b/>
          <w:bCs/>
        </w:rPr>
        <w:t xml:space="preserve">2.1.4. Объекты, относящиеся к области образования </w:t>
      </w:r>
    </w:p>
    <w:p w:rsidR="00625D14" w:rsidRPr="00625D14" w:rsidRDefault="00625D14" w:rsidP="00625D14">
      <w:pPr>
        <w:jc w:val="both"/>
        <w:rPr>
          <w:b/>
          <w:color w:val="0000FF"/>
        </w:rPr>
      </w:pPr>
    </w:p>
    <w:p w:rsidR="00625D14" w:rsidRPr="00625D14" w:rsidRDefault="00625D14" w:rsidP="00625D14">
      <w:pPr>
        <w:keepNext/>
        <w:keepLines/>
        <w:ind w:hanging="11"/>
        <w:jc w:val="center"/>
        <w:outlineLvl w:val="2"/>
        <w:rPr>
          <w:b/>
          <w:bCs/>
          <w:lang w:eastAsia="en-US"/>
        </w:rPr>
      </w:pPr>
      <w:r w:rsidRPr="00625D14">
        <w:rPr>
          <w:b/>
          <w:bCs/>
          <w:lang w:eastAsia="en-US"/>
        </w:rPr>
        <w:t xml:space="preserve"> Объекты дошкольного образования</w:t>
      </w:r>
    </w:p>
    <w:p w:rsidR="00625D14" w:rsidRPr="00625D14" w:rsidRDefault="00625D14" w:rsidP="00625D14">
      <w:pPr>
        <w:jc w:val="right"/>
      </w:pPr>
      <w:r w:rsidRPr="00625D14">
        <w:t>Таблица 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93"/>
        <w:gridCol w:w="1620"/>
        <w:gridCol w:w="1260"/>
        <w:gridCol w:w="1620"/>
        <w:gridCol w:w="900"/>
      </w:tblGrid>
      <w:tr w:rsidR="00625D14" w:rsidRPr="00625D14" w:rsidTr="00625D14">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520"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3393"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62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lang w:val="en-US"/>
              </w:rPr>
            </w:pPr>
            <w:r w:rsidRPr="00625D14">
              <w:rPr>
                <w:lang w:val="en-US"/>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Детское дошкольное учреждение общего типа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от численности детей 1-6 лет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70</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 пешеходной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30 </w:t>
            </w:r>
          </w:p>
        </w:tc>
      </w:tr>
    </w:tbl>
    <w:p w:rsidR="00625D14" w:rsidRPr="00625D14" w:rsidRDefault="00625D14" w:rsidP="00625D14"/>
    <w:p w:rsidR="00625D14" w:rsidRPr="00625D14" w:rsidRDefault="00625D14" w:rsidP="00625D14">
      <w:r w:rsidRPr="00625D14">
        <w:t>Примечания:</w:t>
      </w:r>
    </w:p>
    <w:p w:rsidR="00625D14" w:rsidRPr="00625D14" w:rsidRDefault="00625D14" w:rsidP="00625D14">
      <w:pPr>
        <w:jc w:val="both"/>
      </w:pPr>
      <w:r w:rsidRPr="00625D14">
        <w:t>1.  При отсутствии данных по демографии, суммарная численность мест в детских дошкольных учреждениях принимается 100 мест на 1000 чел.</w:t>
      </w:r>
    </w:p>
    <w:p w:rsidR="00625D14" w:rsidRPr="00625D14" w:rsidRDefault="00625D14" w:rsidP="00625D14">
      <w:pPr>
        <w:rPr>
          <w:b/>
          <w:color w:val="0000FF"/>
        </w:rPr>
      </w:pPr>
    </w:p>
    <w:p w:rsidR="00625D14" w:rsidRPr="00625D14" w:rsidRDefault="00625D14" w:rsidP="00625D14">
      <w:pPr>
        <w:rPr>
          <w:b/>
          <w:color w:val="0000FF"/>
        </w:rPr>
      </w:pPr>
    </w:p>
    <w:p w:rsidR="00625D14" w:rsidRPr="00625D14" w:rsidRDefault="00625D14" w:rsidP="00625D14">
      <w:pPr>
        <w:autoSpaceDE w:val="0"/>
        <w:autoSpaceDN w:val="0"/>
        <w:adjustRightInd w:val="0"/>
        <w:ind w:firstLine="540"/>
        <w:jc w:val="center"/>
        <w:rPr>
          <w:b/>
        </w:rPr>
      </w:pPr>
      <w:r w:rsidRPr="00625D14">
        <w:rPr>
          <w:b/>
        </w:rPr>
        <w:t>Объекты начального, основного и среднего общего образования</w:t>
      </w:r>
    </w:p>
    <w:p w:rsidR="00625D14" w:rsidRPr="00625D14" w:rsidRDefault="00625D14" w:rsidP="00625D14">
      <w:pPr>
        <w:jc w:val="right"/>
      </w:pPr>
    </w:p>
    <w:p w:rsidR="00625D14" w:rsidRPr="00625D14" w:rsidRDefault="00625D14" w:rsidP="00625D14">
      <w:pPr>
        <w:jc w:val="right"/>
      </w:pPr>
      <w:r w:rsidRPr="00625D14">
        <w:t>Таблица 8</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986"/>
        <w:gridCol w:w="1629"/>
        <w:gridCol w:w="1398"/>
        <w:gridCol w:w="1447"/>
        <w:gridCol w:w="1399"/>
      </w:tblGrid>
      <w:tr w:rsidR="00625D14" w:rsidRPr="00625D14" w:rsidTr="00625D14">
        <w:trPr>
          <w:trHeight w:val="738"/>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2986"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tc>
        <w:tc>
          <w:tcPr>
            <w:tcW w:w="3027"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846"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62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39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39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793"/>
        </w:trPr>
        <w:tc>
          <w:tcPr>
            <w:tcW w:w="53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lang w:val="en-US"/>
              </w:rPr>
            </w:pPr>
            <w:r w:rsidRPr="00625D14">
              <w:rPr>
                <w:lang w:val="en-US"/>
              </w:rPr>
              <w:t>1</w:t>
            </w:r>
          </w:p>
        </w:tc>
        <w:tc>
          <w:tcPr>
            <w:tcW w:w="298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Школа   начального и основного общего образования, 1-9 классы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rPr>
                <w:lang w:val="en-US"/>
              </w:rPr>
              <w:t>%%</w:t>
            </w:r>
            <w:r w:rsidRPr="00625D14">
              <w:t xml:space="preserve">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100 </w:t>
            </w:r>
          </w:p>
        </w:tc>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lang w:val="en-US"/>
              </w:rPr>
            </w:pPr>
            <w:r w:rsidRPr="00625D14">
              <w:t>150</w:t>
            </w:r>
            <w:r w:rsidRPr="00625D14">
              <w:rPr>
                <w:lang w:val="en-US"/>
              </w:rPr>
              <w:t xml:space="preserve">00 </w:t>
            </w:r>
          </w:p>
        </w:tc>
      </w:tr>
      <w:tr w:rsidR="00625D14" w:rsidRPr="00625D14" w:rsidTr="00625D14">
        <w:trPr>
          <w:trHeight w:val="647"/>
        </w:trPr>
        <w:tc>
          <w:tcPr>
            <w:tcW w:w="53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lang w:val="en-US"/>
              </w:rPr>
            </w:pPr>
            <w:r w:rsidRPr="00625D14">
              <w:rPr>
                <w:lang w:val="en-US"/>
              </w:rPr>
              <w:t>2</w:t>
            </w:r>
          </w:p>
        </w:tc>
        <w:tc>
          <w:tcPr>
            <w:tcW w:w="298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Школа   среднего общего образования, 10-11 классы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lang w:val="en-US"/>
              </w:rPr>
            </w:pPr>
          </w:p>
        </w:tc>
      </w:tr>
    </w:tbl>
    <w:p w:rsidR="00625D14" w:rsidRPr="00625D14" w:rsidRDefault="00625D14" w:rsidP="00625D14">
      <w:r w:rsidRPr="00625D14">
        <w:t>Примечания:</w:t>
      </w:r>
    </w:p>
    <w:p w:rsidR="00625D14" w:rsidRPr="00625D14" w:rsidRDefault="00625D14" w:rsidP="00625D14">
      <w:pPr>
        <w:jc w:val="both"/>
      </w:pPr>
      <w:r w:rsidRPr="00625D14">
        <w:lastRenderedPageBreak/>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625D14" w:rsidRPr="00625D14" w:rsidRDefault="00625D14" w:rsidP="00625D14">
      <w:pPr>
        <w:autoSpaceDE w:val="0"/>
        <w:autoSpaceDN w:val="0"/>
        <w:adjustRightInd w:val="0"/>
        <w:jc w:val="both"/>
      </w:pPr>
      <w:r w:rsidRPr="00625D14">
        <w:t>2.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625D14" w:rsidRPr="00625D14" w:rsidRDefault="00625D14" w:rsidP="00625D14">
      <w:pPr>
        <w:autoSpaceDE w:val="0"/>
        <w:autoSpaceDN w:val="0"/>
        <w:adjustRightInd w:val="0"/>
        <w:jc w:val="both"/>
      </w:pPr>
      <w:r w:rsidRPr="00625D14">
        <w:t>3. Транспортному обслуживанию подлежат учащиеся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625D14" w:rsidRPr="00625D14" w:rsidRDefault="00625D14" w:rsidP="00625D14">
      <w:pPr>
        <w:autoSpaceDE w:val="0"/>
        <w:autoSpaceDN w:val="0"/>
        <w:adjustRightInd w:val="0"/>
        <w:jc w:val="both"/>
      </w:pPr>
      <w:r w:rsidRPr="00625D14">
        <w:t>4.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625D14" w:rsidRPr="00625D14" w:rsidRDefault="00625D14" w:rsidP="00625D14">
      <w:pPr>
        <w:autoSpaceDE w:val="0"/>
        <w:autoSpaceDN w:val="0"/>
        <w:adjustRightInd w:val="0"/>
        <w:jc w:val="both"/>
      </w:pPr>
    </w:p>
    <w:p w:rsidR="00625D14" w:rsidRPr="00625D14" w:rsidRDefault="00625D14" w:rsidP="00625D14">
      <w:pPr>
        <w:autoSpaceDE w:val="0"/>
        <w:autoSpaceDN w:val="0"/>
        <w:adjustRightInd w:val="0"/>
        <w:jc w:val="both"/>
        <w:rPr>
          <w:b/>
          <w:bCs/>
          <w:iCs/>
        </w:rPr>
      </w:pPr>
      <w:r w:rsidRPr="00625D14">
        <w:t xml:space="preserve">                          </w:t>
      </w:r>
      <w:r w:rsidRPr="00625D14">
        <w:rPr>
          <w:b/>
          <w:bCs/>
          <w:iCs/>
        </w:rPr>
        <w:t>2.1.5 Объекты, относящиеся к области здравоохранения</w:t>
      </w:r>
    </w:p>
    <w:p w:rsidR="00625D14" w:rsidRPr="00625D14" w:rsidRDefault="00625D14" w:rsidP="00625D14">
      <w:pPr>
        <w:tabs>
          <w:tab w:val="left" w:pos="3015"/>
        </w:tabs>
        <w:jc w:val="right"/>
      </w:pPr>
    </w:p>
    <w:p w:rsidR="00625D14" w:rsidRPr="00625D14" w:rsidRDefault="00625D14" w:rsidP="00625D14">
      <w:pPr>
        <w:tabs>
          <w:tab w:val="left" w:pos="3015"/>
        </w:tabs>
        <w:jc w:val="right"/>
      </w:pPr>
      <w:r w:rsidRPr="00625D14">
        <w:t xml:space="preserve">Таблица 9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878"/>
        <w:gridCol w:w="1978"/>
        <w:gridCol w:w="1588"/>
        <w:gridCol w:w="1722"/>
        <w:gridCol w:w="827"/>
      </w:tblGrid>
      <w:tr w:rsidR="00625D14" w:rsidRPr="00625D14" w:rsidTr="00625D14">
        <w:trPr>
          <w:trHeight w:val="778"/>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tc>
        <w:tc>
          <w:tcPr>
            <w:tcW w:w="3566"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549"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502"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2878"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97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82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1419"/>
        </w:trPr>
        <w:tc>
          <w:tcPr>
            <w:tcW w:w="5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w:t>
            </w:r>
          </w:p>
        </w:tc>
        <w:tc>
          <w:tcPr>
            <w:tcW w:w="287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Амбулатории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численность обслуживаемого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3000</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 транспортной доступности</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30</w:t>
            </w:r>
          </w:p>
        </w:tc>
      </w:tr>
      <w:tr w:rsidR="00625D14" w:rsidRPr="00625D14" w:rsidTr="00625D14">
        <w:trPr>
          <w:trHeight w:val="836"/>
        </w:trPr>
        <w:tc>
          <w:tcPr>
            <w:tcW w:w="5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2</w:t>
            </w:r>
          </w:p>
        </w:tc>
        <w:tc>
          <w:tcPr>
            <w:tcW w:w="287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spacing w:line="276" w:lineRule="auto"/>
            </w:pPr>
            <w:r w:rsidRPr="00625D14">
              <w:t xml:space="preserve">Офисы врача общей практики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численность обслуживаемого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1700</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827"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r w:rsidR="00625D14" w:rsidRPr="00625D14" w:rsidTr="00625D14">
        <w:trPr>
          <w:trHeight w:val="836"/>
        </w:trPr>
        <w:tc>
          <w:tcPr>
            <w:tcW w:w="5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w:t>
            </w:r>
          </w:p>
        </w:tc>
        <w:tc>
          <w:tcPr>
            <w:tcW w:w="287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spacing w:line="276" w:lineRule="auto"/>
            </w:pPr>
          </w:p>
          <w:p w:rsidR="00625D14" w:rsidRPr="00625D14" w:rsidRDefault="00625D14" w:rsidP="00625D14">
            <w:pPr>
              <w:spacing w:line="276" w:lineRule="auto"/>
            </w:pPr>
            <w:r w:rsidRPr="00625D14">
              <w:t xml:space="preserve">Фельдшерско-акушерские пункты </w:t>
            </w:r>
          </w:p>
          <w:p w:rsidR="00625D14" w:rsidRPr="00625D14" w:rsidRDefault="00625D14" w:rsidP="00625D14">
            <w:pPr>
              <w:spacing w:line="276" w:lineRule="auto"/>
            </w:pPr>
          </w:p>
        </w:tc>
        <w:tc>
          <w:tcPr>
            <w:tcW w:w="197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численность обслуживаемого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300-700</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827"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bl>
    <w:p w:rsidR="00625D14" w:rsidRPr="00625D14" w:rsidRDefault="00625D14" w:rsidP="00625D14">
      <w:pPr>
        <w:autoSpaceDE w:val="0"/>
        <w:autoSpaceDN w:val="0"/>
        <w:adjustRightInd w:val="0"/>
        <w:jc w:val="both"/>
        <w:rPr>
          <w:rFonts w:ascii="Courier New" w:hAnsi="Courier New" w:cs="Courier New"/>
        </w:rPr>
      </w:pPr>
    </w:p>
    <w:p w:rsidR="00625D14" w:rsidRPr="00625D14" w:rsidRDefault="00625D14" w:rsidP="00625D14">
      <w:pPr>
        <w:autoSpaceDE w:val="0"/>
        <w:autoSpaceDN w:val="0"/>
        <w:adjustRightInd w:val="0"/>
        <w:jc w:val="both"/>
        <w:rPr>
          <w:rFonts w:ascii="Courier New" w:hAnsi="Courier New" w:cs="Courier New"/>
        </w:rPr>
      </w:pPr>
    </w:p>
    <w:p w:rsidR="00625D14" w:rsidRPr="00625D14" w:rsidRDefault="00625D14" w:rsidP="00625D14">
      <w:pPr>
        <w:keepNext/>
        <w:jc w:val="center"/>
        <w:outlineLvl w:val="1"/>
        <w:rPr>
          <w:b/>
          <w:bCs/>
          <w:iCs/>
        </w:rPr>
      </w:pPr>
      <w:r w:rsidRPr="00625D14">
        <w:rPr>
          <w:b/>
          <w:bCs/>
          <w:iCs/>
        </w:rPr>
        <w:t>2.1.6. Объекты, относящиеся к области физической культуры и массового спорта</w:t>
      </w:r>
    </w:p>
    <w:p w:rsidR="00625D14" w:rsidRPr="00625D14" w:rsidRDefault="00625D14" w:rsidP="00625D14">
      <w:pPr>
        <w:jc w:val="right"/>
      </w:pPr>
      <w:r w:rsidRPr="00625D14">
        <w:t>Таблица 10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93"/>
        <w:gridCol w:w="1800"/>
        <w:gridCol w:w="900"/>
        <w:gridCol w:w="1800"/>
        <w:gridCol w:w="900"/>
      </w:tblGrid>
      <w:tr w:rsidR="00625D14" w:rsidRPr="00625D14" w:rsidTr="00625D14">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3393"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8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 xml:space="preserve">Спортивный зал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w:t>
            </w:r>
            <w:proofErr w:type="gramStart"/>
            <w:r w:rsidRPr="00625D14">
              <w:t>2</w:t>
            </w:r>
            <w:proofErr w:type="gramEnd"/>
            <w:r w:rsidRPr="00625D14">
              <w:t xml:space="preserve"> площади пола на 1000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60</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 транспортной доступности</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30</w:t>
            </w:r>
          </w:p>
        </w:tc>
      </w:tr>
      <w:tr w:rsidR="00625D14" w:rsidRPr="00625D14" w:rsidTr="00625D14">
        <w:trPr>
          <w:trHeight w:val="737"/>
        </w:trPr>
        <w:tc>
          <w:tcPr>
            <w:tcW w:w="56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2</w:t>
            </w:r>
          </w:p>
        </w:tc>
        <w:tc>
          <w:tcPr>
            <w:tcW w:w="339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Плоскостные спортивные сооружения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spellStart"/>
            <w:r w:rsidRPr="00625D14">
              <w:t>кв</w:t>
            </w:r>
            <w:proofErr w:type="gramStart"/>
            <w:r w:rsidRPr="00625D14">
              <w:t>.м</w:t>
            </w:r>
            <w:proofErr w:type="spellEnd"/>
            <w:proofErr w:type="gramEnd"/>
          </w:p>
          <w:p w:rsidR="00625D14" w:rsidRPr="00625D14" w:rsidRDefault="00625D14" w:rsidP="00625D14">
            <w:pPr>
              <w:jc w:val="center"/>
            </w:pPr>
            <w:r w:rsidRPr="00625D14">
              <w:t>на 1000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1949,4</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900"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bl>
    <w:p w:rsidR="00625D14" w:rsidRPr="00625D14" w:rsidRDefault="00625D14" w:rsidP="00625D14">
      <w:pPr>
        <w:spacing w:line="360" w:lineRule="auto"/>
        <w:ind w:firstLine="709"/>
        <w:jc w:val="both"/>
        <w:rPr>
          <w:rFonts w:eastAsia="Calibri"/>
          <w:color w:val="0000FF"/>
          <w:lang w:eastAsia="en-US"/>
        </w:rPr>
      </w:pPr>
    </w:p>
    <w:p w:rsidR="00625D14" w:rsidRPr="00625D14" w:rsidRDefault="00625D14" w:rsidP="00625D14">
      <w:pPr>
        <w:jc w:val="both"/>
        <w:rPr>
          <w:rFonts w:eastAsia="Calibri"/>
          <w:lang w:eastAsia="en-US"/>
        </w:rPr>
      </w:pPr>
      <w:r w:rsidRPr="00625D14">
        <w:rPr>
          <w:rFonts w:eastAsia="Calibri"/>
          <w:lang w:eastAsia="en-US"/>
        </w:rPr>
        <w:t>Примечания:</w:t>
      </w:r>
    </w:p>
    <w:p w:rsidR="00625D14" w:rsidRPr="00625D14" w:rsidRDefault="00625D14" w:rsidP="00625D14">
      <w:pPr>
        <w:jc w:val="both"/>
        <w:rPr>
          <w:rFonts w:eastAsia="Calibri"/>
          <w:lang w:eastAsia="en-US"/>
        </w:rPr>
      </w:pPr>
      <w:r w:rsidRPr="00625D14">
        <w:rPr>
          <w:rFonts w:eastAsia="Calibri"/>
          <w:lang w:eastAsia="en-US"/>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25D14" w:rsidRPr="00625D14" w:rsidRDefault="00625D14" w:rsidP="00625D14">
      <w:pPr>
        <w:tabs>
          <w:tab w:val="left" w:pos="3645"/>
        </w:tabs>
        <w:jc w:val="both"/>
      </w:pPr>
      <w:r w:rsidRPr="00625D14">
        <w:t>2. Комплексы физкультурно-оздоровительных площадок предусматриваются в каждом поселении.</w:t>
      </w:r>
    </w:p>
    <w:p w:rsidR="00625D14" w:rsidRPr="00625D14" w:rsidRDefault="00625D14" w:rsidP="00625D14">
      <w:pPr>
        <w:jc w:val="both"/>
        <w:rPr>
          <w:rFonts w:eastAsia="Calibri"/>
          <w:lang w:eastAsia="en-US"/>
        </w:rPr>
      </w:pPr>
    </w:p>
    <w:p w:rsidR="00625D14" w:rsidRPr="00625D14" w:rsidRDefault="00625D14" w:rsidP="00625D14">
      <w:pPr>
        <w:keepNext/>
        <w:jc w:val="center"/>
        <w:outlineLvl w:val="1"/>
        <w:rPr>
          <w:b/>
          <w:bCs/>
          <w:iCs/>
        </w:rPr>
      </w:pPr>
      <w:r w:rsidRPr="00625D14">
        <w:rPr>
          <w:b/>
          <w:bCs/>
          <w:iCs/>
        </w:rPr>
        <w:t>2.1.7. Объекты, относящиеся к области утилизации и переработки бытовых и промышленных отходов</w:t>
      </w:r>
    </w:p>
    <w:p w:rsidR="00625D14" w:rsidRPr="00625D14" w:rsidRDefault="00625D14" w:rsidP="00625D14">
      <w:pPr>
        <w:ind w:hanging="142"/>
        <w:jc w:val="center"/>
        <w:rPr>
          <w:b/>
          <w:bCs/>
        </w:rPr>
      </w:pPr>
    </w:p>
    <w:p w:rsidR="00625D14" w:rsidRPr="00625D14" w:rsidRDefault="00625D14" w:rsidP="00625D14">
      <w:pPr>
        <w:ind w:hanging="142"/>
        <w:jc w:val="center"/>
        <w:rPr>
          <w:b/>
          <w:bCs/>
        </w:rPr>
      </w:pPr>
      <w:r w:rsidRPr="00625D14">
        <w:rPr>
          <w:b/>
          <w:bCs/>
        </w:rPr>
        <w:t>Нормы накопления твердых коммунальных отходов</w:t>
      </w:r>
    </w:p>
    <w:p w:rsidR="00625D14" w:rsidRPr="00625D14" w:rsidRDefault="00625D14" w:rsidP="00625D14">
      <w:pPr>
        <w:ind w:hanging="142"/>
        <w:jc w:val="center"/>
        <w:rPr>
          <w:b/>
          <w:bCs/>
        </w:rPr>
      </w:pPr>
    </w:p>
    <w:p w:rsidR="00625D14" w:rsidRPr="00625D14" w:rsidRDefault="00625D14" w:rsidP="00625D14">
      <w:pPr>
        <w:ind w:hanging="142"/>
        <w:jc w:val="right"/>
        <w:rPr>
          <w:bCs/>
        </w:rPr>
      </w:pPr>
      <w:r w:rsidRPr="00625D14">
        <w:rPr>
          <w:bCs/>
        </w:rPr>
        <w:t>Таблица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12"/>
        <w:gridCol w:w="1370"/>
        <w:gridCol w:w="1653"/>
      </w:tblGrid>
      <w:tr w:rsidR="00625D14" w:rsidRPr="00625D14" w:rsidTr="00625D14">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pPr>
            <w:r w:rsidRPr="00625D14">
              <w:t xml:space="preserve">Количество отходов </w:t>
            </w:r>
          </w:p>
          <w:p w:rsidR="00625D14" w:rsidRPr="00625D14" w:rsidRDefault="00625D14" w:rsidP="00625D14">
            <w:pPr>
              <w:jc w:val="center"/>
              <w:rPr>
                <w:bCs/>
              </w:rPr>
            </w:pPr>
          </w:p>
        </w:tc>
      </w:tr>
      <w:tr w:rsidR="00625D14" w:rsidRPr="00625D14" w:rsidTr="00625D1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кг</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proofErr w:type="spellStart"/>
            <w:r w:rsidRPr="00625D14">
              <w:rPr>
                <w:bCs/>
              </w:rPr>
              <w:t>куб</w:t>
            </w:r>
            <w:proofErr w:type="gramStart"/>
            <w:r w:rsidRPr="00625D14">
              <w:rPr>
                <w:bCs/>
              </w:rPr>
              <w:t>.м</w:t>
            </w:r>
            <w:proofErr w:type="spellEnd"/>
            <w:proofErr w:type="gramEnd"/>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1</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2</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3</w:t>
            </w:r>
          </w:p>
        </w:tc>
      </w:tr>
      <w:tr w:rsidR="00625D14" w:rsidRPr="00625D14" w:rsidTr="00625D14">
        <w:trPr>
          <w:jc w:val="center"/>
        </w:trPr>
        <w:tc>
          <w:tcPr>
            <w:tcW w:w="3398" w:type="pct"/>
            <w:tcBorders>
              <w:top w:val="single" w:sz="4" w:space="0" w:color="auto"/>
              <w:left w:val="single" w:sz="4" w:space="0" w:color="auto"/>
              <w:bottom w:val="nil"/>
              <w:right w:val="single" w:sz="4" w:space="0" w:color="auto"/>
            </w:tcBorders>
            <w:hideMark/>
          </w:tcPr>
          <w:p w:rsidR="00625D14" w:rsidRPr="00625D14" w:rsidRDefault="00625D14" w:rsidP="00625D14">
            <w:pPr>
              <w:ind w:left="57"/>
              <w:rPr>
                <w:bCs/>
              </w:rPr>
            </w:pPr>
            <w:r w:rsidRPr="00625D14">
              <w:rPr>
                <w:bCs/>
              </w:rPr>
              <w:t xml:space="preserve">Твердые: </w:t>
            </w:r>
          </w:p>
        </w:tc>
        <w:tc>
          <w:tcPr>
            <w:tcW w:w="726" w:type="pct"/>
            <w:tcBorders>
              <w:top w:val="single" w:sz="4" w:space="0" w:color="auto"/>
              <w:left w:val="single" w:sz="4" w:space="0" w:color="auto"/>
              <w:bottom w:val="nil"/>
              <w:right w:val="single" w:sz="4" w:space="0" w:color="auto"/>
            </w:tcBorders>
          </w:tcPr>
          <w:p w:rsidR="00625D14" w:rsidRPr="00625D14" w:rsidRDefault="00625D14" w:rsidP="00625D14">
            <w:pPr>
              <w:jc w:val="center"/>
              <w:rPr>
                <w:bCs/>
              </w:rPr>
            </w:pPr>
          </w:p>
        </w:tc>
        <w:tc>
          <w:tcPr>
            <w:tcW w:w="876" w:type="pct"/>
            <w:tcBorders>
              <w:top w:val="single" w:sz="4" w:space="0" w:color="auto"/>
              <w:left w:val="single" w:sz="4" w:space="0" w:color="auto"/>
              <w:bottom w:val="nil"/>
              <w:right w:val="single" w:sz="4" w:space="0" w:color="auto"/>
            </w:tcBorders>
          </w:tcPr>
          <w:p w:rsidR="00625D14" w:rsidRPr="00625D14" w:rsidRDefault="00625D14" w:rsidP="00625D14">
            <w:pPr>
              <w:jc w:val="center"/>
              <w:rPr>
                <w:bCs/>
              </w:rPr>
            </w:pPr>
          </w:p>
        </w:tc>
      </w:tr>
      <w:tr w:rsidR="00625D14" w:rsidRPr="00625D14" w:rsidTr="00625D14">
        <w:trPr>
          <w:jc w:val="center"/>
        </w:trPr>
        <w:tc>
          <w:tcPr>
            <w:tcW w:w="3398" w:type="pct"/>
            <w:tcBorders>
              <w:top w:val="nil"/>
              <w:left w:val="single" w:sz="4" w:space="0" w:color="auto"/>
              <w:bottom w:val="nil"/>
              <w:right w:val="single" w:sz="4" w:space="0" w:color="auto"/>
            </w:tcBorders>
            <w:hideMark/>
          </w:tcPr>
          <w:p w:rsidR="00625D14" w:rsidRPr="00625D14" w:rsidRDefault="00625D14" w:rsidP="00625D14">
            <w:pPr>
              <w:rPr>
                <w:bCs/>
              </w:rPr>
            </w:pPr>
            <w:r w:rsidRPr="00625D14">
              <w:rPr>
                <w:b/>
                <w:bCs/>
              </w:rPr>
              <w:t xml:space="preserve"> Жилищный фонд</w:t>
            </w:r>
            <w:r w:rsidRPr="00625D14">
              <w:rPr>
                <w:bCs/>
              </w:rPr>
              <w:t xml:space="preserve"> (на 1 человека)</w:t>
            </w:r>
          </w:p>
        </w:tc>
        <w:tc>
          <w:tcPr>
            <w:tcW w:w="726" w:type="pct"/>
            <w:tcBorders>
              <w:top w:val="nil"/>
              <w:left w:val="single" w:sz="4" w:space="0" w:color="auto"/>
              <w:bottom w:val="nil"/>
              <w:right w:val="single" w:sz="4" w:space="0" w:color="auto"/>
            </w:tcBorders>
            <w:hideMark/>
          </w:tcPr>
          <w:p w:rsidR="00625D14" w:rsidRPr="00625D14" w:rsidRDefault="00625D14" w:rsidP="00625D14">
            <w:pPr>
              <w:jc w:val="center"/>
              <w:rPr>
                <w:bCs/>
              </w:rPr>
            </w:pPr>
            <w:r w:rsidRPr="00625D14">
              <w:rPr>
                <w:bCs/>
              </w:rPr>
              <w:t>264</w:t>
            </w:r>
          </w:p>
        </w:tc>
        <w:tc>
          <w:tcPr>
            <w:tcW w:w="876" w:type="pct"/>
            <w:tcBorders>
              <w:top w:val="nil"/>
              <w:left w:val="single" w:sz="4" w:space="0" w:color="auto"/>
              <w:bottom w:val="nil"/>
              <w:right w:val="single" w:sz="4" w:space="0" w:color="auto"/>
            </w:tcBorders>
            <w:hideMark/>
          </w:tcPr>
          <w:p w:rsidR="00625D14" w:rsidRPr="00625D14" w:rsidRDefault="00625D14" w:rsidP="00625D14">
            <w:pPr>
              <w:jc w:val="center"/>
              <w:rPr>
                <w:bCs/>
              </w:rPr>
            </w:pPr>
            <w:r w:rsidRPr="00625D14">
              <w:rPr>
                <w:bCs/>
              </w:rPr>
              <w:t xml:space="preserve">1,380 </w:t>
            </w:r>
          </w:p>
        </w:tc>
      </w:tr>
      <w:tr w:rsidR="00625D14" w:rsidRPr="00625D14" w:rsidTr="00625D14">
        <w:trPr>
          <w:trHeight w:val="80"/>
          <w:jc w:val="center"/>
        </w:trPr>
        <w:tc>
          <w:tcPr>
            <w:tcW w:w="3398" w:type="pct"/>
            <w:tcBorders>
              <w:top w:val="nil"/>
              <w:left w:val="single" w:sz="4" w:space="0" w:color="auto"/>
              <w:bottom w:val="single" w:sz="4" w:space="0" w:color="auto"/>
              <w:right w:val="single" w:sz="4" w:space="0" w:color="auto"/>
            </w:tcBorders>
          </w:tcPr>
          <w:p w:rsidR="00625D14" w:rsidRPr="00625D14" w:rsidRDefault="00625D14" w:rsidP="00625D14">
            <w:pPr>
              <w:rPr>
                <w:bCs/>
              </w:rPr>
            </w:pPr>
          </w:p>
        </w:tc>
        <w:tc>
          <w:tcPr>
            <w:tcW w:w="726" w:type="pct"/>
            <w:tcBorders>
              <w:top w:val="nil"/>
              <w:left w:val="single" w:sz="4" w:space="0" w:color="auto"/>
              <w:bottom w:val="single" w:sz="4" w:space="0" w:color="auto"/>
              <w:right w:val="single" w:sz="4" w:space="0" w:color="auto"/>
            </w:tcBorders>
          </w:tcPr>
          <w:p w:rsidR="00625D14" w:rsidRPr="00625D14" w:rsidRDefault="00625D14" w:rsidP="00625D14">
            <w:pPr>
              <w:jc w:val="center"/>
              <w:rPr>
                <w:bCs/>
              </w:rPr>
            </w:pPr>
          </w:p>
        </w:tc>
        <w:tc>
          <w:tcPr>
            <w:tcW w:w="876" w:type="pct"/>
            <w:tcBorders>
              <w:top w:val="nil"/>
              <w:left w:val="single" w:sz="4" w:space="0" w:color="auto"/>
              <w:bottom w:val="single" w:sz="4" w:space="0" w:color="auto"/>
              <w:right w:val="single" w:sz="4" w:space="0" w:color="auto"/>
            </w:tcBorders>
          </w:tcPr>
          <w:p w:rsidR="00625D14" w:rsidRPr="00625D14" w:rsidRDefault="00625D14" w:rsidP="00625D14">
            <w:pPr>
              <w:jc w:val="center"/>
              <w:rPr>
                <w:bCs/>
                <w:color w:val="FF0000"/>
              </w:rPr>
            </w:pP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260</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1,010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1) Предприятия общественного питания (кафе, рестораны,</w:t>
            </w:r>
          </w:p>
          <w:p w:rsidR="00625D14" w:rsidRPr="00625D14" w:rsidRDefault="00625D14" w:rsidP="00625D14">
            <w:pPr>
              <w:ind w:left="57"/>
              <w:rPr>
                <w:bCs/>
              </w:rPr>
            </w:pPr>
            <w:r w:rsidRPr="00625D14">
              <w:rPr>
                <w:bCs/>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292</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0,910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 xml:space="preserve">1) Детские сады, ясли </w:t>
            </w:r>
            <w:proofErr w:type="gramStart"/>
            <w:r w:rsidRPr="00625D14">
              <w:rPr>
                <w:bCs/>
              </w:rPr>
              <w:t xml:space="preserve">( </w:t>
            </w:r>
            <w:proofErr w:type="gramEnd"/>
            <w:r w:rsidRPr="00625D14">
              <w:rPr>
                <w:bCs/>
              </w:rPr>
              <w:t xml:space="preserve">на 1 место) </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80</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0,400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2)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29</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0,150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417"/>
              <w:contextualSpacing/>
              <w:jc w:val="both"/>
              <w:rPr>
                <w:bCs/>
              </w:rPr>
            </w:pPr>
            <w:r w:rsidRPr="00625D14">
              <w:rPr>
                <w:bCs/>
              </w:rPr>
              <w:t xml:space="preserve"> Клубы,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33</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0,220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 xml:space="preserve">1)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47</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0,250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2)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bCs/>
              </w:rPr>
            </w:pPr>
          </w:p>
          <w:p w:rsidR="00625D14" w:rsidRPr="00625D14" w:rsidRDefault="00625D14" w:rsidP="00625D14">
            <w:pPr>
              <w:jc w:val="center"/>
              <w:rPr>
                <w:bCs/>
              </w:rPr>
            </w:pPr>
            <w:r w:rsidRPr="00625D14">
              <w:rPr>
                <w:bCs/>
              </w:rPr>
              <w:t>60</w:t>
            </w:r>
          </w:p>
        </w:tc>
        <w:tc>
          <w:tcPr>
            <w:tcW w:w="876" w:type="pct"/>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bCs/>
              </w:rPr>
            </w:pPr>
          </w:p>
          <w:p w:rsidR="00625D14" w:rsidRPr="00625D14" w:rsidRDefault="00625D14" w:rsidP="00625D14">
            <w:pPr>
              <w:jc w:val="center"/>
              <w:rPr>
                <w:bCs/>
              </w:rPr>
            </w:pPr>
            <w:r w:rsidRPr="00625D14">
              <w:rPr>
                <w:bCs/>
              </w:rPr>
              <w:t>0,300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 xml:space="preserve">1)Продовольственные магазины (на 1 </w:t>
            </w:r>
            <w:proofErr w:type="spellStart"/>
            <w:r w:rsidRPr="00625D14">
              <w:rPr>
                <w:bCs/>
              </w:rPr>
              <w:t>кв</w:t>
            </w:r>
            <w:proofErr w:type="gramStart"/>
            <w:r w:rsidRPr="00625D14">
              <w:rPr>
                <w:bCs/>
              </w:rPr>
              <w:t>.м</w:t>
            </w:r>
            <w:proofErr w:type="spellEnd"/>
            <w:proofErr w:type="gramEnd"/>
            <w:r w:rsidRPr="00625D14">
              <w:rPr>
                <w:bCs/>
              </w:rPr>
              <w:t xml:space="preserve">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bCs/>
              </w:rPr>
            </w:pPr>
          </w:p>
          <w:p w:rsidR="00625D14" w:rsidRPr="00625D14" w:rsidRDefault="00625D14" w:rsidP="00625D14">
            <w:pPr>
              <w:jc w:val="center"/>
              <w:rPr>
                <w:bCs/>
              </w:rPr>
            </w:pPr>
            <w:r w:rsidRPr="00625D14">
              <w:rPr>
                <w:bCs/>
              </w:rPr>
              <w:t>298</w:t>
            </w:r>
          </w:p>
        </w:tc>
        <w:tc>
          <w:tcPr>
            <w:tcW w:w="876" w:type="pct"/>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bCs/>
              </w:rPr>
            </w:pPr>
          </w:p>
          <w:p w:rsidR="00625D14" w:rsidRPr="00625D14" w:rsidRDefault="00625D14" w:rsidP="00625D14">
            <w:pPr>
              <w:jc w:val="center"/>
              <w:rPr>
                <w:bCs/>
              </w:rPr>
            </w:pPr>
            <w:r w:rsidRPr="00625D14">
              <w:rPr>
                <w:bCs/>
              </w:rPr>
              <w:t>1,490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 xml:space="preserve">2) Универсам (на 1 </w:t>
            </w:r>
            <w:proofErr w:type="spellStart"/>
            <w:r w:rsidRPr="00625D14">
              <w:rPr>
                <w:bCs/>
              </w:rPr>
              <w:t>кв</w:t>
            </w:r>
            <w:proofErr w:type="gramStart"/>
            <w:r w:rsidRPr="00625D14">
              <w:rPr>
                <w:bCs/>
              </w:rPr>
              <w:t>.м</w:t>
            </w:r>
            <w:proofErr w:type="spellEnd"/>
            <w:proofErr w:type="gramEnd"/>
            <w:r w:rsidRPr="00625D14">
              <w:rPr>
                <w:bCs/>
              </w:rPr>
              <w:t xml:space="preserve">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252</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1,330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 xml:space="preserve">1) Автостоянки, парковки (на 1 </w:t>
            </w:r>
            <w:proofErr w:type="spellStart"/>
            <w:r w:rsidRPr="00625D14">
              <w:rPr>
                <w:bCs/>
              </w:rPr>
              <w:t>машиноместо</w:t>
            </w:r>
            <w:proofErr w:type="spellEnd"/>
            <w:r w:rsidRPr="00625D14">
              <w:rPr>
                <w:bCs/>
              </w:rPr>
              <w:t>)</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18</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0,110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18</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0,110</w:t>
            </w:r>
          </w:p>
        </w:tc>
      </w:tr>
    </w:tbl>
    <w:p w:rsidR="00625D14" w:rsidRPr="00625D14" w:rsidRDefault="00625D14" w:rsidP="00625D14">
      <w:pPr>
        <w:autoSpaceDE w:val="0"/>
        <w:autoSpaceDN w:val="0"/>
        <w:adjustRightInd w:val="0"/>
        <w:jc w:val="both"/>
        <w:rPr>
          <w:bCs/>
          <w:lang w:eastAsia="en-US"/>
        </w:rPr>
      </w:pPr>
    </w:p>
    <w:p w:rsidR="00625D14" w:rsidRPr="00625D14" w:rsidRDefault="00625D14" w:rsidP="00625D14">
      <w:pPr>
        <w:autoSpaceDE w:val="0"/>
        <w:autoSpaceDN w:val="0"/>
        <w:adjustRightInd w:val="0"/>
        <w:jc w:val="both"/>
        <w:rPr>
          <w:bCs/>
          <w:lang w:eastAsia="en-US"/>
        </w:rPr>
      </w:pPr>
      <w:r w:rsidRPr="00625D14">
        <w:rPr>
          <w:bCs/>
          <w:lang w:eastAsia="en-US"/>
        </w:rPr>
        <w:t>Примечания:</w:t>
      </w:r>
    </w:p>
    <w:p w:rsidR="00625D14" w:rsidRPr="00625D14" w:rsidRDefault="00625D14" w:rsidP="00625D14">
      <w:pPr>
        <w:jc w:val="both"/>
        <w:rPr>
          <w:bCs/>
        </w:rPr>
      </w:pPr>
      <w:r w:rsidRPr="00625D14">
        <w:rPr>
          <w:bCs/>
        </w:rPr>
        <w:t>1. 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625D14" w:rsidRPr="00625D14" w:rsidRDefault="00625D14" w:rsidP="00625D14">
      <w:pPr>
        <w:keepNext/>
        <w:keepLines/>
        <w:ind w:hanging="11"/>
        <w:jc w:val="center"/>
        <w:outlineLvl w:val="2"/>
        <w:rPr>
          <w:b/>
          <w:bCs/>
          <w:lang w:eastAsia="en-US"/>
        </w:rPr>
      </w:pPr>
    </w:p>
    <w:p w:rsidR="00625D14" w:rsidRPr="00625D14" w:rsidRDefault="00625D14" w:rsidP="00625D14">
      <w:pPr>
        <w:keepNext/>
        <w:keepLines/>
        <w:ind w:hanging="11"/>
        <w:jc w:val="center"/>
        <w:outlineLvl w:val="2"/>
        <w:rPr>
          <w:b/>
          <w:bCs/>
          <w:lang w:eastAsia="en-US"/>
        </w:rPr>
      </w:pPr>
    </w:p>
    <w:p w:rsidR="00625D14" w:rsidRPr="00625D14" w:rsidRDefault="00625D14" w:rsidP="00625D14">
      <w:pPr>
        <w:keepNext/>
        <w:keepLines/>
        <w:ind w:hanging="11"/>
        <w:jc w:val="center"/>
        <w:outlineLvl w:val="2"/>
        <w:rPr>
          <w:b/>
          <w:bCs/>
          <w:lang w:eastAsia="en-US"/>
        </w:rPr>
      </w:pPr>
    </w:p>
    <w:p w:rsidR="00625D14" w:rsidRPr="00625D14" w:rsidRDefault="00625D14" w:rsidP="00625D14">
      <w:pPr>
        <w:keepNext/>
        <w:keepLines/>
        <w:ind w:hanging="11"/>
        <w:jc w:val="center"/>
        <w:outlineLvl w:val="2"/>
        <w:rPr>
          <w:b/>
          <w:bCs/>
          <w:lang w:eastAsia="en-US"/>
        </w:rPr>
      </w:pPr>
    </w:p>
    <w:p w:rsidR="00625D14" w:rsidRPr="00625D14" w:rsidRDefault="00625D14" w:rsidP="00625D14">
      <w:pPr>
        <w:suppressAutoHyphens/>
        <w:jc w:val="both"/>
        <w:rPr>
          <w:color w:val="0000FF"/>
        </w:rPr>
      </w:pPr>
      <w:r w:rsidRPr="00625D14">
        <w:rPr>
          <w:b/>
          <w:bCs/>
          <w:color w:val="FF0000"/>
          <w:lang w:eastAsia="en-US"/>
        </w:rPr>
        <w:t xml:space="preserve"> </w:t>
      </w:r>
    </w:p>
    <w:p w:rsidR="00625D14" w:rsidRPr="00625D14" w:rsidRDefault="00625D14" w:rsidP="00625D14">
      <w:pPr>
        <w:widowControl w:val="0"/>
        <w:spacing w:line="235" w:lineRule="auto"/>
        <w:jc w:val="center"/>
        <w:rPr>
          <w:b/>
        </w:rPr>
      </w:pPr>
      <w:r w:rsidRPr="00625D14">
        <w:rPr>
          <w:b/>
        </w:rPr>
        <w:t>2.1.8. Объекты, относящиеся к  иным областям в  связи с  решением  вопросов местного  значения сельского поселения</w:t>
      </w:r>
    </w:p>
    <w:p w:rsidR="00625D14" w:rsidRPr="00625D14" w:rsidRDefault="00625D14" w:rsidP="00625D14">
      <w:pPr>
        <w:jc w:val="center"/>
        <w:rPr>
          <w:b/>
        </w:rPr>
      </w:pPr>
    </w:p>
    <w:p w:rsidR="00625D14" w:rsidRPr="00625D14" w:rsidRDefault="00625D14" w:rsidP="00625D14">
      <w:pPr>
        <w:jc w:val="center"/>
      </w:pPr>
      <w:r w:rsidRPr="00625D14">
        <w:rPr>
          <w:b/>
        </w:rPr>
        <w:t>Объекты библиотечного обслуживания населения</w:t>
      </w:r>
    </w:p>
    <w:p w:rsidR="00625D14" w:rsidRPr="00625D14" w:rsidRDefault="00625D14" w:rsidP="00625D14">
      <w:pPr>
        <w:jc w:val="right"/>
      </w:pPr>
    </w:p>
    <w:p w:rsidR="00625D14" w:rsidRPr="00625D14" w:rsidRDefault="00625D14" w:rsidP="00625D14">
      <w:pPr>
        <w:jc w:val="right"/>
      </w:pPr>
      <w:r w:rsidRPr="00625D14">
        <w:t>Таблица 12</w:t>
      </w:r>
    </w:p>
    <w:tbl>
      <w:tblPr>
        <w:tblStyle w:val="af6"/>
        <w:tblW w:w="9360" w:type="dxa"/>
        <w:tblLayout w:type="fixed"/>
        <w:tblLook w:val="00A0" w:firstRow="1" w:lastRow="0" w:firstColumn="1" w:lastColumn="0" w:noHBand="0" w:noVBand="0"/>
      </w:tblPr>
      <w:tblGrid>
        <w:gridCol w:w="583"/>
        <w:gridCol w:w="2928"/>
        <w:gridCol w:w="1529"/>
        <w:gridCol w:w="1620"/>
        <w:gridCol w:w="1980"/>
        <w:gridCol w:w="720"/>
      </w:tblGrid>
      <w:tr w:rsidR="00625D14" w:rsidRPr="00625D14" w:rsidTr="00625D14">
        <w:trPr>
          <w:trHeight w:val="778"/>
        </w:trPr>
        <w:tc>
          <w:tcPr>
            <w:tcW w:w="583" w:type="dxa"/>
            <w:vMerge w:val="restar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ascii="Calibri" w:eastAsia="Calibri" w:hAnsi="Calibri"/>
              </w:rPr>
            </w:pPr>
            <w:r w:rsidRPr="00625D14">
              <w:rPr>
                <w:rFonts w:ascii="Calibri" w:eastAsia="Calibri" w:hAnsi="Calibri"/>
              </w:rPr>
              <w:t>№</w:t>
            </w:r>
          </w:p>
        </w:tc>
        <w:tc>
          <w:tcPr>
            <w:tcW w:w="2928" w:type="dxa"/>
            <w:vMerge w:val="restar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ascii="Calibri" w:eastAsia="Calibri" w:hAnsi="Calibri"/>
              </w:rPr>
            </w:pPr>
            <w:r w:rsidRPr="00625D14">
              <w:rPr>
                <w:rFonts w:ascii="Calibri" w:eastAsia="Calibri" w:hAnsi="Calibri"/>
              </w:rPr>
              <w:t>Наименование объекта</w:t>
            </w:r>
          </w:p>
        </w:tc>
        <w:tc>
          <w:tcPr>
            <w:tcW w:w="3149"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ascii="Calibri" w:eastAsia="Calibri" w:hAnsi="Calibri"/>
              </w:rPr>
            </w:pPr>
            <w:r w:rsidRPr="00625D14">
              <w:rPr>
                <w:rFonts w:ascii="Calibri" w:eastAsia="Calibri" w:hAnsi="Calibri"/>
              </w:rPr>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ascii="Calibri" w:eastAsia="Calibri" w:hAnsi="Calibri"/>
              </w:rPr>
            </w:pPr>
            <w:r w:rsidRPr="00625D14">
              <w:rPr>
                <w:rFonts w:ascii="Calibri" w:eastAsia="Calibri" w:hAnsi="Calibri"/>
              </w:rPr>
              <w:t>Максимально допустимый уровень территориальной доступности</w:t>
            </w:r>
          </w:p>
        </w:tc>
      </w:tr>
      <w:tr w:rsidR="00625D14" w:rsidRPr="00625D14" w:rsidTr="00625D14">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2928"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529"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ascii="Calibri" w:eastAsia="Calibri" w:hAnsi="Calibri"/>
              </w:rPr>
            </w:pPr>
            <w:r w:rsidRPr="00625D14">
              <w:rPr>
                <w:rFonts w:ascii="Calibri" w:eastAsia="Calibri" w:hAnsi="Calibri"/>
              </w:rPr>
              <w:t>Единица измерения</w:t>
            </w:r>
          </w:p>
        </w:tc>
        <w:tc>
          <w:tcPr>
            <w:tcW w:w="16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ascii="Calibri" w:eastAsia="Calibri" w:hAnsi="Calibri"/>
              </w:rPr>
            </w:pPr>
            <w:r w:rsidRPr="00625D14">
              <w:rPr>
                <w:rFonts w:ascii="Calibri" w:eastAsia="Calibri" w:hAnsi="Calibri"/>
              </w:rPr>
              <w:t>Величина</w:t>
            </w:r>
          </w:p>
        </w:tc>
        <w:tc>
          <w:tcPr>
            <w:tcW w:w="19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ascii="Calibri" w:eastAsia="Calibri" w:hAnsi="Calibri"/>
              </w:rPr>
            </w:pPr>
            <w:r w:rsidRPr="00625D14">
              <w:rPr>
                <w:rFonts w:ascii="Calibri" w:eastAsia="Calibri" w:hAnsi="Calibri"/>
              </w:rPr>
              <w:t>Единица измерения</w:t>
            </w:r>
          </w:p>
        </w:tc>
        <w:tc>
          <w:tcPr>
            <w:tcW w:w="7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ascii="Calibri" w:eastAsia="Calibri" w:hAnsi="Calibri"/>
              </w:rPr>
            </w:pPr>
            <w:r w:rsidRPr="00625D14">
              <w:rPr>
                <w:rFonts w:ascii="Calibri" w:eastAsia="Calibri" w:hAnsi="Calibri"/>
              </w:rPr>
              <w:t>Величина</w:t>
            </w:r>
          </w:p>
        </w:tc>
      </w:tr>
      <w:tr w:rsidR="00625D14" w:rsidRPr="00625D14" w:rsidTr="00625D14">
        <w:trPr>
          <w:trHeight w:val="1702"/>
        </w:trPr>
        <w:tc>
          <w:tcPr>
            <w:tcW w:w="583"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ascii="Calibri" w:eastAsia="Calibri" w:hAnsi="Calibri"/>
                <w:color w:val="FF0000"/>
              </w:rPr>
            </w:pPr>
            <w:r w:rsidRPr="00625D14">
              <w:rPr>
                <w:rFonts w:ascii="Calibri" w:eastAsia="Calibri" w:hAnsi="Calibri"/>
              </w:rPr>
              <w:t xml:space="preserve"> </w:t>
            </w:r>
          </w:p>
        </w:tc>
        <w:tc>
          <w:tcPr>
            <w:tcW w:w="2928"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rPr>
                <w:rFonts w:ascii="Calibri" w:eastAsia="Calibri" w:hAnsi="Calibri"/>
              </w:rPr>
            </w:pPr>
            <w:r w:rsidRPr="00625D14">
              <w:rPr>
                <w:rFonts w:ascii="Calibri" w:eastAsia="Calibri" w:hAnsi="Calibri"/>
              </w:rPr>
              <w:t xml:space="preserve">Сельские массовые библиотеки, для сельских поселений или их групп, </w:t>
            </w:r>
            <w:proofErr w:type="spellStart"/>
            <w:r w:rsidRPr="00625D14">
              <w:rPr>
                <w:rFonts w:ascii="Calibri" w:eastAsia="Calibri" w:hAnsi="Calibri"/>
              </w:rPr>
              <w:t>тыс</w:t>
            </w:r>
            <w:proofErr w:type="gramStart"/>
            <w:r w:rsidRPr="00625D14">
              <w:rPr>
                <w:rFonts w:ascii="Calibri" w:eastAsia="Calibri" w:hAnsi="Calibri"/>
              </w:rPr>
              <w:t>.ч</w:t>
            </w:r>
            <w:proofErr w:type="gramEnd"/>
            <w:r w:rsidRPr="00625D14">
              <w:rPr>
                <w:rFonts w:ascii="Calibri" w:eastAsia="Calibri" w:hAnsi="Calibri"/>
              </w:rPr>
              <w:t>еловек</w:t>
            </w:r>
            <w:proofErr w:type="spellEnd"/>
            <w:r w:rsidRPr="00625D14">
              <w:rPr>
                <w:rFonts w:ascii="Calibri" w:eastAsia="Calibri" w:hAnsi="Calibri"/>
              </w:rPr>
              <w:t>:</w:t>
            </w:r>
          </w:p>
          <w:p w:rsidR="00625D14" w:rsidRPr="00625D14" w:rsidRDefault="00625D14" w:rsidP="00625D14">
            <w:pPr>
              <w:jc w:val="both"/>
              <w:rPr>
                <w:rFonts w:ascii="Calibri" w:eastAsia="Calibri" w:hAnsi="Calibri"/>
              </w:rPr>
            </w:pPr>
            <w:r w:rsidRPr="00625D14">
              <w:rPr>
                <w:rFonts w:ascii="Calibri" w:eastAsia="Calibri" w:hAnsi="Calibri"/>
              </w:rPr>
              <w:t>Св.1 до 2</w:t>
            </w:r>
          </w:p>
          <w:p w:rsidR="00625D14" w:rsidRPr="00625D14" w:rsidRDefault="00625D14" w:rsidP="00625D14">
            <w:pPr>
              <w:rPr>
                <w:rFonts w:ascii="Calibri" w:eastAsia="Calibri" w:hAnsi="Calibri"/>
                <w:color w:val="FF0000"/>
              </w:rPr>
            </w:pPr>
          </w:p>
        </w:tc>
        <w:tc>
          <w:tcPr>
            <w:tcW w:w="1529"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rFonts w:ascii="Calibri" w:eastAsia="Calibri" w:hAnsi="Calibri"/>
              </w:rPr>
            </w:pPr>
            <w:r w:rsidRPr="00625D14">
              <w:rPr>
                <w:rFonts w:ascii="Calibri" w:eastAsia="Calibri" w:hAnsi="Calibri"/>
              </w:rPr>
              <w:t>1000 человек зоны обслуживания</w:t>
            </w:r>
          </w:p>
          <w:p w:rsidR="00625D14" w:rsidRPr="00625D14" w:rsidRDefault="00625D14" w:rsidP="00625D14">
            <w:pPr>
              <w:jc w:val="center"/>
              <w:rPr>
                <w:rFonts w:ascii="Calibri" w:eastAsia="Calibri" w:hAnsi="Calibri"/>
                <w:color w:val="FF0000"/>
              </w:rPr>
            </w:pPr>
          </w:p>
        </w:tc>
        <w:tc>
          <w:tcPr>
            <w:tcW w:w="162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rFonts w:ascii="Calibri" w:eastAsia="Calibri" w:hAnsi="Calibri"/>
              </w:rPr>
            </w:pPr>
            <w:r w:rsidRPr="00625D14">
              <w:rPr>
                <w:rFonts w:ascii="Calibri" w:eastAsia="Calibri" w:hAnsi="Calibri"/>
              </w:rPr>
              <w:t xml:space="preserve">6-7,5 </w:t>
            </w:r>
            <w:proofErr w:type="spellStart"/>
            <w:r w:rsidRPr="00625D14">
              <w:rPr>
                <w:rFonts w:ascii="Calibri" w:eastAsia="Calibri" w:hAnsi="Calibri"/>
              </w:rPr>
              <w:t>тыс.ед</w:t>
            </w:r>
            <w:proofErr w:type="gramStart"/>
            <w:r w:rsidRPr="00625D14">
              <w:rPr>
                <w:rFonts w:ascii="Calibri" w:eastAsia="Calibri" w:hAnsi="Calibri"/>
              </w:rPr>
              <w:t>.х</w:t>
            </w:r>
            <w:proofErr w:type="gramEnd"/>
            <w:r w:rsidRPr="00625D14">
              <w:rPr>
                <w:rFonts w:ascii="Calibri" w:eastAsia="Calibri" w:hAnsi="Calibri"/>
              </w:rPr>
              <w:t>ранения</w:t>
            </w:r>
            <w:proofErr w:type="spellEnd"/>
            <w:r w:rsidRPr="00625D14">
              <w:rPr>
                <w:rFonts w:ascii="Calibri" w:eastAsia="Calibri" w:hAnsi="Calibri"/>
              </w:rPr>
              <w:t>/ 5-6 читательских мест</w:t>
            </w:r>
          </w:p>
          <w:p w:rsidR="00625D14" w:rsidRPr="00625D14" w:rsidRDefault="00625D14" w:rsidP="00625D14">
            <w:pPr>
              <w:jc w:val="center"/>
              <w:rPr>
                <w:rFonts w:ascii="Calibri" w:eastAsia="Calibri" w:hAnsi="Calibri"/>
                <w:color w:val="FF0000"/>
              </w:rPr>
            </w:pPr>
          </w:p>
        </w:tc>
        <w:tc>
          <w:tcPr>
            <w:tcW w:w="19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rFonts w:ascii="Calibri" w:eastAsia="Calibri" w:hAnsi="Calibri"/>
              </w:rPr>
            </w:pPr>
            <w:r w:rsidRPr="00625D14">
              <w:rPr>
                <w:rFonts w:ascii="Calibri" w:eastAsia="Calibri" w:hAnsi="Calibri"/>
              </w:rPr>
              <w:t>мин. транспортной доступности</w:t>
            </w:r>
          </w:p>
        </w:tc>
        <w:tc>
          <w:tcPr>
            <w:tcW w:w="7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rFonts w:ascii="Calibri" w:eastAsia="Calibri" w:hAnsi="Calibri"/>
              </w:rPr>
            </w:pPr>
            <w:r w:rsidRPr="00625D14">
              <w:rPr>
                <w:rFonts w:ascii="Calibri" w:eastAsia="Calibri" w:hAnsi="Calibri"/>
              </w:rPr>
              <w:t>30</w:t>
            </w:r>
          </w:p>
        </w:tc>
      </w:tr>
    </w:tbl>
    <w:p w:rsidR="00625D14" w:rsidRPr="00625D14" w:rsidRDefault="00625D14" w:rsidP="00625D14"/>
    <w:p w:rsidR="00625D14" w:rsidRPr="00625D14" w:rsidRDefault="00625D14" w:rsidP="00625D14">
      <w:pPr>
        <w:jc w:val="both"/>
        <w:rPr>
          <w:b/>
        </w:rPr>
      </w:pPr>
      <w:r w:rsidRPr="00625D14">
        <w:t xml:space="preserve"> </w:t>
      </w:r>
    </w:p>
    <w:p w:rsidR="00625D14" w:rsidRPr="00625D14" w:rsidRDefault="00625D14" w:rsidP="00625D14">
      <w:pPr>
        <w:jc w:val="center"/>
        <w:rPr>
          <w:b/>
        </w:rPr>
      </w:pPr>
    </w:p>
    <w:p w:rsidR="00625D14" w:rsidRPr="00625D14" w:rsidRDefault="00625D14" w:rsidP="00625D14">
      <w:pPr>
        <w:jc w:val="center"/>
        <w:rPr>
          <w:b/>
        </w:rPr>
      </w:pPr>
      <w:r w:rsidRPr="00625D14">
        <w:rPr>
          <w:b/>
        </w:rPr>
        <w:t>Учреждения управления,   предприятия связи</w:t>
      </w:r>
    </w:p>
    <w:p w:rsidR="00625D14" w:rsidRPr="00625D14" w:rsidRDefault="00625D14" w:rsidP="00625D14">
      <w:pPr>
        <w:jc w:val="right"/>
      </w:pPr>
      <w:r w:rsidRPr="00625D14">
        <w:t>Таблица 13</w:t>
      </w:r>
    </w:p>
    <w:p w:rsidR="00625D14" w:rsidRPr="00625D14" w:rsidRDefault="00625D14" w:rsidP="00625D14">
      <w:pPr>
        <w:jc w:val="righ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3021"/>
        <w:gridCol w:w="1440"/>
        <w:gridCol w:w="2340"/>
        <w:gridCol w:w="900"/>
        <w:gridCol w:w="1080"/>
      </w:tblGrid>
      <w:tr w:rsidR="00625D14" w:rsidRPr="00625D14" w:rsidTr="00625D14">
        <w:trPr>
          <w:trHeight w:val="778"/>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3021"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1980"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3021"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44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459"/>
        </w:trPr>
        <w:tc>
          <w:tcPr>
            <w:tcW w:w="57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w:t>
            </w:r>
          </w:p>
        </w:tc>
        <w:tc>
          <w:tcPr>
            <w:tcW w:w="302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Организации и учреждения  органов управления</w:t>
            </w:r>
          </w:p>
          <w:p w:rsidR="00625D14" w:rsidRPr="00625D14" w:rsidRDefault="00625D14" w:rsidP="00625D14">
            <w:pPr>
              <w:rPr>
                <w:color w:val="FF0000"/>
              </w:rPr>
            </w:pPr>
            <w:r w:rsidRPr="00625D14">
              <w:rPr>
                <w:color w:val="FF0000"/>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 xml:space="preserve">По заданию на проектирование </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rPr>
                <w:color w:val="FF0000"/>
              </w:rPr>
            </w:pPr>
          </w:p>
          <w:p w:rsidR="00625D14" w:rsidRPr="00625D14" w:rsidRDefault="00625D14" w:rsidP="00625D14">
            <w:pPr>
              <w:jc w:val="center"/>
              <w:rPr>
                <w:color w:val="FF0000"/>
              </w:rPr>
            </w:pPr>
          </w:p>
          <w:p w:rsidR="00625D14" w:rsidRPr="00625D14" w:rsidRDefault="00625D14" w:rsidP="00625D14">
            <w:pPr>
              <w:jc w:val="center"/>
            </w:pPr>
            <w:r w:rsidRPr="00625D14">
              <w:t>Не нормируется</w:t>
            </w:r>
          </w:p>
          <w:p w:rsidR="00625D14" w:rsidRPr="00625D14" w:rsidRDefault="00625D14" w:rsidP="00625D14">
            <w:pPr>
              <w:jc w:val="center"/>
              <w:rPr>
                <w:color w:val="FF0000"/>
              </w:rPr>
            </w:pPr>
          </w:p>
          <w:p w:rsidR="00625D14" w:rsidRPr="00625D14" w:rsidRDefault="00625D14" w:rsidP="00625D14">
            <w:pPr>
              <w:jc w:val="center"/>
              <w:rPr>
                <w:color w:val="FF0000"/>
              </w:rPr>
            </w:pPr>
          </w:p>
          <w:p w:rsidR="00625D14" w:rsidRPr="00625D14" w:rsidRDefault="00625D14" w:rsidP="00625D14">
            <w:pPr>
              <w:jc w:val="center"/>
              <w:rPr>
                <w:color w:val="FF0000"/>
              </w:rPr>
            </w:pPr>
          </w:p>
          <w:p w:rsidR="00625D14" w:rsidRPr="00625D14" w:rsidRDefault="00625D14" w:rsidP="00625D14">
            <w:pPr>
              <w:jc w:val="center"/>
              <w:rPr>
                <w:color w:val="FF0000"/>
              </w:rPr>
            </w:pPr>
          </w:p>
          <w:p w:rsidR="00625D14" w:rsidRPr="00625D14" w:rsidRDefault="00625D14" w:rsidP="00625D14">
            <w:pPr>
              <w:jc w:val="center"/>
              <w:rPr>
                <w:color w:val="FF0000"/>
              </w:rPr>
            </w:pPr>
          </w:p>
          <w:p w:rsidR="00625D14" w:rsidRPr="00625D14" w:rsidRDefault="00625D14" w:rsidP="00625D14">
            <w:pPr>
              <w:jc w:val="center"/>
              <w:rPr>
                <w:color w:val="FF0000"/>
              </w:rPr>
            </w:pPr>
          </w:p>
          <w:p w:rsidR="00625D14" w:rsidRPr="00625D14" w:rsidRDefault="00625D14" w:rsidP="00625D14">
            <w:pPr>
              <w:jc w:val="center"/>
              <w:rPr>
                <w:color w:val="FF0000"/>
              </w:rPr>
            </w:pPr>
          </w:p>
          <w:p w:rsidR="00625D14" w:rsidRPr="00625D14" w:rsidRDefault="00625D14" w:rsidP="00625D14">
            <w:pPr>
              <w:jc w:val="center"/>
              <w:rPr>
                <w:color w:val="FF0000"/>
              </w:rPr>
            </w:pPr>
          </w:p>
          <w:p w:rsidR="00625D14" w:rsidRPr="00625D14" w:rsidRDefault="00625D14" w:rsidP="00625D14">
            <w:pPr>
              <w:jc w:val="center"/>
              <w:rPr>
                <w:color w:val="FF0000"/>
              </w:rPr>
            </w:pPr>
          </w:p>
        </w:tc>
      </w:tr>
      <w:tr w:rsidR="00625D14" w:rsidRPr="00625D14" w:rsidTr="00625D14">
        <w:trPr>
          <w:trHeight w:val="2028"/>
        </w:trPr>
        <w:tc>
          <w:tcPr>
            <w:tcW w:w="57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2</w:t>
            </w:r>
          </w:p>
        </w:tc>
        <w:tc>
          <w:tcPr>
            <w:tcW w:w="302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Отделения связи, сельские телефонные станции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По нормам и правилам Министерства связи РФ</w:t>
            </w:r>
          </w:p>
        </w:tc>
        <w:tc>
          <w:tcPr>
            <w:tcW w:w="3060" w:type="dxa"/>
            <w:gridSpan w:val="2"/>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color w:val="FF0000"/>
              </w:rPr>
            </w:pPr>
          </w:p>
        </w:tc>
      </w:tr>
    </w:tbl>
    <w:p w:rsidR="00625D14" w:rsidRPr="00625D14" w:rsidRDefault="00625D14" w:rsidP="00625D14">
      <w:pPr>
        <w:rPr>
          <w:color w:val="FF0000"/>
        </w:rPr>
      </w:pPr>
    </w:p>
    <w:p w:rsidR="00625D14" w:rsidRPr="00625D14" w:rsidRDefault="00625D14" w:rsidP="00625D14">
      <w:pPr>
        <w:rPr>
          <w:color w:val="FF0000"/>
        </w:rPr>
      </w:pPr>
    </w:p>
    <w:p w:rsidR="00625D14" w:rsidRPr="00625D14" w:rsidRDefault="00625D14" w:rsidP="00625D14">
      <w:pPr>
        <w:rPr>
          <w:color w:val="FF0000"/>
        </w:rPr>
      </w:pPr>
    </w:p>
    <w:p w:rsidR="00625D14" w:rsidRPr="00625D14" w:rsidRDefault="00625D14" w:rsidP="00625D14">
      <w:pPr>
        <w:rPr>
          <w:color w:val="FF0000"/>
        </w:rPr>
      </w:pPr>
    </w:p>
    <w:p w:rsidR="00625D14" w:rsidRPr="00625D14" w:rsidRDefault="00625D14" w:rsidP="00625D14">
      <w:pPr>
        <w:rPr>
          <w:color w:val="FF0000"/>
        </w:rPr>
      </w:pPr>
    </w:p>
    <w:p w:rsidR="00625D14" w:rsidRPr="00625D14" w:rsidRDefault="00625D14" w:rsidP="00625D14">
      <w:pPr>
        <w:rPr>
          <w:color w:val="FF0000"/>
        </w:rPr>
      </w:pPr>
    </w:p>
    <w:p w:rsidR="00625D14" w:rsidRPr="00625D14" w:rsidRDefault="00625D14" w:rsidP="00625D14">
      <w:pPr>
        <w:rPr>
          <w:color w:val="FF0000"/>
        </w:rPr>
      </w:pPr>
    </w:p>
    <w:p w:rsidR="00625D14" w:rsidRPr="00625D14" w:rsidRDefault="00625D14" w:rsidP="00625D14">
      <w:pPr>
        <w:jc w:val="center"/>
      </w:pPr>
      <w:r w:rsidRPr="00625D14">
        <w:rPr>
          <w:b/>
        </w:rPr>
        <w:t>Объекты организации досуга, культуры, объекты по оказанию услуг молодежи</w:t>
      </w:r>
    </w:p>
    <w:p w:rsidR="00625D14" w:rsidRPr="00625D14" w:rsidRDefault="00625D14" w:rsidP="00625D14">
      <w:pPr>
        <w:jc w:val="right"/>
      </w:pPr>
    </w:p>
    <w:p w:rsidR="00625D14" w:rsidRPr="00625D14" w:rsidRDefault="00625D14" w:rsidP="00625D14">
      <w:pPr>
        <w:jc w:val="right"/>
      </w:pPr>
      <w:r w:rsidRPr="00625D14">
        <w:t>Таблица 14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77"/>
        <w:gridCol w:w="2020"/>
        <w:gridCol w:w="1242"/>
        <w:gridCol w:w="1638"/>
        <w:gridCol w:w="900"/>
      </w:tblGrid>
      <w:tr w:rsidR="00625D14" w:rsidRPr="00625D14" w:rsidTr="00625D14">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538"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202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1667"/>
        </w:trPr>
        <w:tc>
          <w:tcPr>
            <w:tcW w:w="58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w:t>
            </w:r>
          </w:p>
        </w:tc>
        <w:tc>
          <w:tcPr>
            <w:tcW w:w="2977"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r w:rsidRPr="00625D14">
              <w:t xml:space="preserve">Клуб, для сельских поселений или их групп, </w:t>
            </w:r>
            <w:proofErr w:type="spellStart"/>
            <w:r w:rsidRPr="00625D14">
              <w:t>тыс</w:t>
            </w:r>
            <w:proofErr w:type="gramStart"/>
            <w:r w:rsidRPr="00625D14">
              <w:t>.ч</w:t>
            </w:r>
            <w:proofErr w:type="gramEnd"/>
            <w:r w:rsidRPr="00625D14">
              <w:t>еловек</w:t>
            </w:r>
            <w:proofErr w:type="spellEnd"/>
            <w:r w:rsidRPr="00625D14">
              <w:t>:</w:t>
            </w:r>
          </w:p>
          <w:p w:rsidR="00625D14" w:rsidRPr="00625D14" w:rsidRDefault="00625D14" w:rsidP="00625D14">
            <w:r w:rsidRPr="00625D14">
              <w:t>Св.1 до 2</w:t>
            </w:r>
          </w:p>
          <w:p w:rsidR="00625D14" w:rsidRPr="00625D14" w:rsidRDefault="00625D14" w:rsidP="00625D14">
            <w:pPr>
              <w:rPr>
                <w:color w:val="FF0000"/>
              </w:rPr>
            </w:pPr>
            <w:r w:rsidRPr="00625D14">
              <w:rPr>
                <w:color w:val="FF0000"/>
              </w:rPr>
              <w:t xml:space="preserve"> </w:t>
            </w:r>
          </w:p>
          <w:p w:rsidR="00625D14" w:rsidRPr="00625D14" w:rsidRDefault="00625D14" w:rsidP="00625D14"/>
        </w:tc>
        <w:tc>
          <w:tcPr>
            <w:tcW w:w="202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посетит</w:t>
            </w:r>
            <w:proofErr w:type="gramStart"/>
            <w:r w:rsidRPr="00625D14">
              <w:t>.</w:t>
            </w:r>
            <w:proofErr w:type="gramEnd"/>
            <w:r w:rsidRPr="00625D14">
              <w:t xml:space="preserve"> </w:t>
            </w:r>
            <w:proofErr w:type="gramStart"/>
            <w:r w:rsidRPr="00625D14">
              <w:t>м</w:t>
            </w:r>
            <w:proofErr w:type="gramEnd"/>
            <w:r w:rsidRPr="00625D14">
              <w:t>ест</w:t>
            </w:r>
          </w:p>
          <w:p w:rsidR="00625D14" w:rsidRPr="00625D14" w:rsidRDefault="00625D14" w:rsidP="00625D14">
            <w:pPr>
              <w:jc w:val="center"/>
            </w:pPr>
            <w:r w:rsidRPr="00625D14">
              <w:t>на 1000 чел.</w:t>
            </w:r>
          </w:p>
        </w:tc>
        <w:tc>
          <w:tcPr>
            <w:tcW w:w="1242"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p w:rsidR="00625D14" w:rsidRPr="00625D14" w:rsidRDefault="00625D14" w:rsidP="00625D14">
            <w:pPr>
              <w:jc w:val="center"/>
            </w:pPr>
            <w:r w:rsidRPr="00625D14">
              <w:t>230-190</w:t>
            </w:r>
          </w:p>
          <w:p w:rsidR="00625D14" w:rsidRPr="00625D14" w:rsidRDefault="00625D14" w:rsidP="00625D14">
            <w:pPr>
              <w:jc w:val="center"/>
            </w:pPr>
            <w:r w:rsidRPr="00625D14">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 транспортной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30</w:t>
            </w:r>
          </w:p>
        </w:tc>
      </w:tr>
    </w:tbl>
    <w:p w:rsidR="00625D14" w:rsidRPr="00625D14" w:rsidRDefault="00625D14" w:rsidP="00625D14">
      <w:pPr>
        <w:jc w:val="both"/>
      </w:pPr>
    </w:p>
    <w:p w:rsidR="00625D14" w:rsidRPr="00625D14" w:rsidRDefault="00625D14" w:rsidP="00625D14">
      <w:pPr>
        <w:jc w:val="both"/>
      </w:pPr>
      <w:r w:rsidRPr="00625D14">
        <w:t>Примечания:</w:t>
      </w:r>
    </w:p>
    <w:p w:rsidR="00625D14" w:rsidRPr="00625D14" w:rsidRDefault="00625D14" w:rsidP="00625D14">
      <w:pPr>
        <w:jc w:val="both"/>
      </w:pPr>
      <w:r w:rsidRPr="00625D14">
        <w:t>1.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625D14" w:rsidRPr="00625D14" w:rsidRDefault="00625D14" w:rsidP="00625D14">
      <w:pPr>
        <w:jc w:val="both"/>
      </w:pPr>
      <w:r w:rsidRPr="00625D14">
        <w:t xml:space="preserve">  </w:t>
      </w:r>
    </w:p>
    <w:p w:rsidR="00625D14" w:rsidRPr="00625D14" w:rsidRDefault="00625D14" w:rsidP="00625D14">
      <w:pPr>
        <w:jc w:val="both"/>
      </w:pPr>
    </w:p>
    <w:p w:rsidR="00625D14" w:rsidRPr="00625D14" w:rsidRDefault="00625D14" w:rsidP="00625D14">
      <w:pPr>
        <w:jc w:val="both"/>
      </w:pPr>
    </w:p>
    <w:p w:rsidR="00625D14" w:rsidRPr="00625D14" w:rsidRDefault="00625D14" w:rsidP="00625D14">
      <w:pPr>
        <w:keepNext/>
        <w:spacing w:before="240" w:after="60"/>
        <w:jc w:val="center"/>
        <w:outlineLvl w:val="1"/>
        <w:rPr>
          <w:b/>
          <w:bCs/>
          <w:iCs/>
        </w:rPr>
      </w:pPr>
      <w:bookmarkStart w:id="2" w:name="_Toc395513014"/>
      <w:r w:rsidRPr="00625D14">
        <w:rPr>
          <w:b/>
          <w:bCs/>
          <w:iCs/>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2"/>
    </w:p>
    <w:p w:rsidR="00625D14" w:rsidRPr="00625D14" w:rsidRDefault="00625D14" w:rsidP="00625D14">
      <w:pPr>
        <w:rPr>
          <w:color w:val="FF0000"/>
        </w:rPr>
      </w:pPr>
    </w:p>
    <w:p w:rsidR="00625D14" w:rsidRPr="00625D14" w:rsidRDefault="00625D14" w:rsidP="00625D14">
      <w:pPr>
        <w:ind w:left="680"/>
        <w:jc w:val="right"/>
      </w:pPr>
      <w:r w:rsidRPr="00625D14">
        <w:t>Таблица 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348"/>
        <w:gridCol w:w="1800"/>
        <w:gridCol w:w="1260"/>
        <w:gridCol w:w="1375"/>
        <w:gridCol w:w="965"/>
      </w:tblGrid>
      <w:tr w:rsidR="00625D14" w:rsidRPr="00625D14" w:rsidTr="00625D14">
        <w:trPr>
          <w:trHeight w:val="778"/>
        </w:trPr>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340"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612"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3348"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8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96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836"/>
        </w:trPr>
        <w:tc>
          <w:tcPr>
            <w:tcW w:w="61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 xml:space="preserve">Овощехранилища, картофелехранилища, </w:t>
            </w:r>
          </w:p>
          <w:p w:rsidR="00625D14" w:rsidRPr="00625D14" w:rsidRDefault="00625D14" w:rsidP="00625D14">
            <w:r w:rsidRPr="00625D14">
              <w:t>зернохранилища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тонн на 1000 чел.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90</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не нормируется</w:t>
            </w:r>
          </w:p>
        </w:tc>
      </w:tr>
    </w:tbl>
    <w:p w:rsidR="00625D14" w:rsidRPr="00625D14" w:rsidRDefault="00625D14" w:rsidP="00625D14">
      <w:pPr>
        <w:spacing w:line="235" w:lineRule="auto"/>
        <w:ind w:firstLine="709"/>
        <w:jc w:val="center"/>
        <w:rPr>
          <w:b/>
        </w:rPr>
      </w:pPr>
    </w:p>
    <w:p w:rsidR="00625D14" w:rsidRPr="00625D14" w:rsidRDefault="00625D14" w:rsidP="00625D14">
      <w:pPr>
        <w:jc w:val="both"/>
        <w:rPr>
          <w:b/>
          <w:color w:val="FF0000"/>
        </w:rPr>
      </w:pPr>
      <w:r w:rsidRPr="00625D14">
        <w:rPr>
          <w:b/>
          <w:color w:val="FF0000"/>
        </w:rPr>
        <w:t xml:space="preserve">  </w:t>
      </w:r>
    </w:p>
    <w:p w:rsidR="00625D14" w:rsidRPr="00625D14" w:rsidRDefault="00625D14" w:rsidP="00625D14">
      <w:pPr>
        <w:jc w:val="both"/>
        <w:rPr>
          <w:b/>
          <w:color w:val="FF0000"/>
        </w:rPr>
      </w:pPr>
    </w:p>
    <w:p w:rsidR="00625D14" w:rsidRPr="00625D14" w:rsidRDefault="00625D14" w:rsidP="00625D14">
      <w:pPr>
        <w:jc w:val="both"/>
        <w:rPr>
          <w:b/>
          <w:color w:val="FF0000"/>
        </w:rPr>
      </w:pPr>
    </w:p>
    <w:p w:rsidR="00625D14" w:rsidRPr="00625D14" w:rsidRDefault="00625D14" w:rsidP="00625D14">
      <w:pPr>
        <w:jc w:val="both"/>
        <w:rPr>
          <w:b/>
          <w:color w:val="FF0000"/>
        </w:rPr>
      </w:pPr>
    </w:p>
    <w:p w:rsidR="00625D14" w:rsidRPr="00625D14" w:rsidRDefault="00625D14" w:rsidP="00625D14">
      <w:pPr>
        <w:jc w:val="both"/>
        <w:rPr>
          <w:b/>
          <w:color w:val="FF0000"/>
        </w:rPr>
      </w:pPr>
    </w:p>
    <w:p w:rsidR="00625D14" w:rsidRPr="00625D14" w:rsidRDefault="00625D14" w:rsidP="00625D14">
      <w:pPr>
        <w:jc w:val="both"/>
        <w:rPr>
          <w:b/>
          <w:color w:val="FF0000"/>
        </w:rPr>
      </w:pPr>
    </w:p>
    <w:p w:rsidR="00625D14" w:rsidRPr="00625D14" w:rsidRDefault="00625D14" w:rsidP="00625D14">
      <w:pPr>
        <w:jc w:val="both"/>
        <w:rPr>
          <w:b/>
          <w:color w:val="FF0000"/>
        </w:rPr>
      </w:pPr>
    </w:p>
    <w:p w:rsidR="00625D14" w:rsidRPr="00625D14" w:rsidRDefault="00625D14" w:rsidP="00625D14">
      <w:pPr>
        <w:jc w:val="both"/>
        <w:rPr>
          <w:b/>
          <w:color w:val="FF0000"/>
        </w:rPr>
      </w:pPr>
    </w:p>
    <w:p w:rsidR="00625D14" w:rsidRPr="00625D14" w:rsidRDefault="00625D14" w:rsidP="00625D14">
      <w:pPr>
        <w:jc w:val="both"/>
      </w:pPr>
    </w:p>
    <w:p w:rsidR="00625D14" w:rsidRPr="00625D14" w:rsidRDefault="00625D14" w:rsidP="00625D14">
      <w:pPr>
        <w:keepNext/>
        <w:spacing w:before="240" w:after="60"/>
        <w:jc w:val="center"/>
        <w:outlineLvl w:val="1"/>
        <w:rPr>
          <w:b/>
          <w:bCs/>
          <w:iCs/>
        </w:rPr>
      </w:pPr>
      <w:r w:rsidRPr="00625D14">
        <w:rPr>
          <w:b/>
          <w:bCs/>
          <w:iCs/>
        </w:rPr>
        <w:t xml:space="preserve">Помещения для работы участкового уполномоченного полиции </w:t>
      </w:r>
    </w:p>
    <w:p w:rsidR="00625D14" w:rsidRPr="00625D14" w:rsidRDefault="00625D14" w:rsidP="00625D14">
      <w:pPr>
        <w:jc w:val="right"/>
      </w:pPr>
    </w:p>
    <w:p w:rsidR="00625D14" w:rsidRPr="00625D14" w:rsidRDefault="00625D14" w:rsidP="00625D14">
      <w:pPr>
        <w:jc w:val="right"/>
      </w:pPr>
      <w:r w:rsidRPr="00625D14">
        <w:t>Таблица 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43"/>
        <w:gridCol w:w="1599"/>
        <w:gridCol w:w="1501"/>
        <w:gridCol w:w="1554"/>
        <w:gridCol w:w="1215"/>
      </w:tblGrid>
      <w:tr w:rsidR="00625D14" w:rsidRPr="00625D14" w:rsidTr="00625D14">
        <w:trPr>
          <w:trHeight w:val="778"/>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w:t>
            </w:r>
          </w:p>
        </w:tc>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Минимально допустимый уровень обеспеченности</w:t>
            </w:r>
          </w:p>
        </w:tc>
        <w:tc>
          <w:tcPr>
            <w:tcW w:w="2769" w:type="dxa"/>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Максимально допустимый уровень территориальной доступности</w:t>
            </w:r>
          </w:p>
        </w:tc>
      </w:tr>
      <w:tr w:rsidR="00625D14" w:rsidRPr="00625D14" w:rsidTr="00625D14">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159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55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r>
      <w:tr w:rsidR="00625D14" w:rsidRPr="00625D14" w:rsidTr="00625D14">
        <w:trPr>
          <w:trHeight w:val="836"/>
        </w:trPr>
        <w:tc>
          <w:tcPr>
            <w:tcW w:w="54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rPr>
                <w:lang w:val="en-US"/>
              </w:rPr>
              <w:t>1</w:t>
            </w:r>
          </w:p>
        </w:tc>
        <w:tc>
          <w:tcPr>
            <w:tcW w:w="29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Помещение для работы участкового уполномоченного полиции</w:t>
            </w:r>
          </w:p>
        </w:tc>
        <w:tc>
          <w:tcPr>
            <w:tcW w:w="159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w:t>
            </w:r>
            <w:proofErr w:type="gramStart"/>
            <w:r w:rsidRPr="00625D14">
              <w:t>2</w:t>
            </w:r>
            <w:proofErr w:type="gramEnd"/>
            <w:r w:rsidRPr="00625D14">
              <w:t xml:space="preserve"> общей площади / </w:t>
            </w:r>
          </w:p>
          <w:p w:rsidR="00625D14" w:rsidRPr="00625D14" w:rsidRDefault="00625D14" w:rsidP="00625D14">
            <w:pPr>
              <w:jc w:val="center"/>
            </w:pPr>
            <w:r w:rsidRPr="00625D14">
              <w:t>участок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10,5 *</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Не нормируется </w:t>
            </w:r>
          </w:p>
        </w:tc>
      </w:tr>
    </w:tbl>
    <w:p w:rsidR="00625D14" w:rsidRPr="00625D14" w:rsidRDefault="00625D14" w:rsidP="00625D14"/>
    <w:p w:rsidR="00625D14" w:rsidRPr="00625D14" w:rsidRDefault="00625D14" w:rsidP="00625D14">
      <w:r w:rsidRPr="00625D14">
        <w:t>Примечания:</w:t>
      </w:r>
    </w:p>
    <w:p w:rsidR="00625D14" w:rsidRPr="00625D14" w:rsidRDefault="00625D14" w:rsidP="00625D14">
      <w:pPr>
        <w:jc w:val="both"/>
      </w:pPr>
      <w:r w:rsidRPr="00625D14">
        <w:t>1. (*) 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 общей площади для каждого из этих работников.</w:t>
      </w:r>
    </w:p>
    <w:p w:rsidR="00625D14" w:rsidRPr="00625D14" w:rsidRDefault="00625D14" w:rsidP="00625D14">
      <w:pPr>
        <w:jc w:val="both"/>
      </w:pPr>
    </w:p>
    <w:p w:rsidR="00625D14" w:rsidRPr="00625D14" w:rsidRDefault="00625D14" w:rsidP="00625D14">
      <w:pPr>
        <w:jc w:val="center"/>
        <w:rPr>
          <w:b/>
        </w:rPr>
      </w:pPr>
      <w:r w:rsidRPr="00625D14">
        <w:rPr>
          <w:b/>
        </w:rPr>
        <w:t>Расчетные показатели плотности застройки участков территориальных зон</w:t>
      </w:r>
    </w:p>
    <w:p w:rsidR="00625D14" w:rsidRPr="00625D14" w:rsidRDefault="00625D14" w:rsidP="00625D14">
      <w:pPr>
        <w:jc w:val="center"/>
      </w:pPr>
    </w:p>
    <w:p w:rsidR="00625D14" w:rsidRPr="00625D14" w:rsidRDefault="00625D14" w:rsidP="00625D14">
      <w:pPr>
        <w:jc w:val="right"/>
      </w:pPr>
      <w:r w:rsidRPr="00625D14">
        <w:t>Таблица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890"/>
        <w:gridCol w:w="1807"/>
        <w:gridCol w:w="2190"/>
      </w:tblGrid>
      <w:tr w:rsidR="00625D14" w:rsidRPr="00625D14" w:rsidTr="00625D14">
        <w:tc>
          <w:tcPr>
            <w:tcW w:w="57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 xml:space="preserve">№ </w:t>
            </w:r>
            <w:proofErr w:type="gramStart"/>
            <w:r w:rsidRPr="00625D14">
              <w:rPr>
                <w:color w:val="000000"/>
              </w:rPr>
              <w:t>п</w:t>
            </w:r>
            <w:proofErr w:type="gramEnd"/>
            <w:r w:rsidRPr="00625D14">
              <w:rPr>
                <w:color w:val="000000"/>
              </w:rPr>
              <w:t>/п</w:t>
            </w:r>
          </w:p>
        </w:tc>
        <w:tc>
          <w:tcPr>
            <w:tcW w:w="48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Территориальные зоны</w:t>
            </w:r>
          </w:p>
        </w:tc>
        <w:tc>
          <w:tcPr>
            <w:tcW w:w="180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Коэффициент застройки</w:t>
            </w:r>
          </w:p>
        </w:tc>
        <w:tc>
          <w:tcPr>
            <w:tcW w:w="21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Коэффициент плотности застройки</w:t>
            </w:r>
          </w:p>
        </w:tc>
      </w:tr>
      <w:tr w:rsidR="00625D14" w:rsidRPr="00625D14" w:rsidTr="00625D14">
        <w:tc>
          <w:tcPr>
            <w:tcW w:w="9463" w:type="dxa"/>
            <w:gridSpan w:val="4"/>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1.Жилая</w:t>
            </w:r>
          </w:p>
        </w:tc>
      </w:tr>
      <w:tr w:rsidR="00625D14" w:rsidRPr="00625D14" w:rsidTr="00625D14">
        <w:tc>
          <w:tcPr>
            <w:tcW w:w="57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1.1.</w:t>
            </w:r>
          </w:p>
        </w:tc>
        <w:tc>
          <w:tcPr>
            <w:tcW w:w="48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0,4</w:t>
            </w:r>
          </w:p>
        </w:tc>
        <w:tc>
          <w:tcPr>
            <w:tcW w:w="21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1,2</w:t>
            </w:r>
          </w:p>
        </w:tc>
      </w:tr>
      <w:tr w:rsidR="00625D14" w:rsidRPr="00625D14" w:rsidTr="00625D14">
        <w:tc>
          <w:tcPr>
            <w:tcW w:w="57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1.2.</w:t>
            </w:r>
          </w:p>
        </w:tc>
        <w:tc>
          <w:tcPr>
            <w:tcW w:w="48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Реконструируемая 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0,6</w:t>
            </w:r>
          </w:p>
        </w:tc>
        <w:tc>
          <w:tcPr>
            <w:tcW w:w="21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1,6</w:t>
            </w:r>
          </w:p>
        </w:tc>
      </w:tr>
      <w:tr w:rsidR="00625D14" w:rsidRPr="00625D14" w:rsidTr="00625D14">
        <w:tc>
          <w:tcPr>
            <w:tcW w:w="57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1.3.</w:t>
            </w:r>
          </w:p>
        </w:tc>
        <w:tc>
          <w:tcPr>
            <w:tcW w:w="48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Застройка многоквартирными жилыми домами малой и средней этажности</w:t>
            </w:r>
          </w:p>
        </w:tc>
        <w:tc>
          <w:tcPr>
            <w:tcW w:w="180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0,4</w:t>
            </w:r>
          </w:p>
        </w:tc>
        <w:tc>
          <w:tcPr>
            <w:tcW w:w="21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0,8</w:t>
            </w:r>
          </w:p>
        </w:tc>
      </w:tr>
      <w:tr w:rsidR="00625D14" w:rsidRPr="00625D14" w:rsidTr="00625D14">
        <w:tc>
          <w:tcPr>
            <w:tcW w:w="57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1.4.</w:t>
            </w:r>
          </w:p>
        </w:tc>
        <w:tc>
          <w:tcPr>
            <w:tcW w:w="48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 xml:space="preserve">Застройка блокированными жилыми домами с </w:t>
            </w:r>
            <w:proofErr w:type="spellStart"/>
            <w:r w:rsidRPr="00625D14">
              <w:rPr>
                <w:color w:val="000000"/>
              </w:rPr>
              <w:t>приквартирными</w:t>
            </w:r>
            <w:proofErr w:type="spellEnd"/>
            <w:r w:rsidRPr="00625D14">
              <w:rPr>
                <w:color w:val="000000"/>
              </w:rPr>
              <w:t xml:space="preserve">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0,3</w:t>
            </w:r>
          </w:p>
        </w:tc>
        <w:tc>
          <w:tcPr>
            <w:tcW w:w="21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0,6</w:t>
            </w:r>
          </w:p>
        </w:tc>
      </w:tr>
      <w:tr w:rsidR="00625D14" w:rsidRPr="00625D14" w:rsidTr="00625D14">
        <w:tc>
          <w:tcPr>
            <w:tcW w:w="57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1.5.</w:t>
            </w:r>
          </w:p>
        </w:tc>
        <w:tc>
          <w:tcPr>
            <w:tcW w:w="48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Застройка одно-, двухквартирными жилыми домами с приусадебными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0,2</w:t>
            </w:r>
          </w:p>
        </w:tc>
        <w:tc>
          <w:tcPr>
            <w:tcW w:w="21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0,4</w:t>
            </w:r>
          </w:p>
        </w:tc>
      </w:tr>
      <w:tr w:rsidR="00625D14" w:rsidRPr="00625D14" w:rsidTr="00625D14">
        <w:tc>
          <w:tcPr>
            <w:tcW w:w="9463" w:type="dxa"/>
            <w:gridSpan w:val="4"/>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2.Общественно-деловая</w:t>
            </w:r>
          </w:p>
        </w:tc>
      </w:tr>
      <w:tr w:rsidR="00625D14" w:rsidRPr="00625D14" w:rsidTr="00625D14">
        <w:tc>
          <w:tcPr>
            <w:tcW w:w="57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2.1.</w:t>
            </w:r>
          </w:p>
        </w:tc>
        <w:tc>
          <w:tcPr>
            <w:tcW w:w="48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Многофункциональная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1,0</w:t>
            </w:r>
          </w:p>
        </w:tc>
        <w:tc>
          <w:tcPr>
            <w:tcW w:w="21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3,0</w:t>
            </w:r>
          </w:p>
        </w:tc>
      </w:tr>
      <w:tr w:rsidR="00625D14" w:rsidRPr="00625D14" w:rsidTr="00625D14">
        <w:tc>
          <w:tcPr>
            <w:tcW w:w="57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2.2.</w:t>
            </w:r>
          </w:p>
        </w:tc>
        <w:tc>
          <w:tcPr>
            <w:tcW w:w="48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Специализированная общественная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0,8</w:t>
            </w:r>
          </w:p>
        </w:tc>
        <w:tc>
          <w:tcPr>
            <w:tcW w:w="21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2,4</w:t>
            </w:r>
          </w:p>
        </w:tc>
      </w:tr>
      <w:tr w:rsidR="00625D14" w:rsidRPr="00625D14" w:rsidTr="00625D14">
        <w:tc>
          <w:tcPr>
            <w:tcW w:w="9463" w:type="dxa"/>
            <w:gridSpan w:val="4"/>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lastRenderedPageBreak/>
              <w:t>3.Производственная</w:t>
            </w:r>
          </w:p>
        </w:tc>
      </w:tr>
      <w:tr w:rsidR="00625D14" w:rsidRPr="00625D14" w:rsidTr="00625D14">
        <w:tc>
          <w:tcPr>
            <w:tcW w:w="57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3.1.</w:t>
            </w:r>
          </w:p>
        </w:tc>
        <w:tc>
          <w:tcPr>
            <w:tcW w:w="48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r w:rsidRPr="00625D14">
              <w:t>Промышленная</w:t>
            </w:r>
          </w:p>
        </w:tc>
        <w:tc>
          <w:tcPr>
            <w:tcW w:w="180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0,8</w:t>
            </w:r>
          </w:p>
        </w:tc>
        <w:tc>
          <w:tcPr>
            <w:tcW w:w="21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2,4</w:t>
            </w:r>
          </w:p>
        </w:tc>
      </w:tr>
      <w:tr w:rsidR="00625D14" w:rsidRPr="00625D14" w:rsidTr="00625D14">
        <w:trPr>
          <w:trHeight w:val="70"/>
        </w:trPr>
        <w:tc>
          <w:tcPr>
            <w:tcW w:w="57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3.2.</w:t>
            </w:r>
          </w:p>
        </w:tc>
        <w:tc>
          <w:tcPr>
            <w:tcW w:w="48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r w:rsidRPr="00625D14">
              <w:t>Коммунально-складская</w:t>
            </w:r>
          </w:p>
        </w:tc>
        <w:tc>
          <w:tcPr>
            <w:tcW w:w="180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0,6</w:t>
            </w:r>
          </w:p>
        </w:tc>
        <w:tc>
          <w:tcPr>
            <w:tcW w:w="219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1,8</w:t>
            </w:r>
          </w:p>
        </w:tc>
      </w:tr>
    </w:tbl>
    <w:p w:rsidR="00625D14" w:rsidRPr="00625D14" w:rsidRDefault="00625D14" w:rsidP="00625D14">
      <w:pPr>
        <w:jc w:val="both"/>
        <w:rPr>
          <w:rFonts w:eastAsia="Calibri"/>
          <w:color w:val="000000"/>
          <w:lang w:eastAsia="en-US"/>
        </w:rPr>
      </w:pPr>
      <w:r w:rsidRPr="00625D14">
        <w:rPr>
          <w:rFonts w:eastAsia="Calibri"/>
          <w:color w:val="000000"/>
          <w:lang w:eastAsia="en-US"/>
        </w:rPr>
        <w:t>Примечания:</w:t>
      </w:r>
    </w:p>
    <w:p w:rsidR="00625D14" w:rsidRPr="00625D14" w:rsidRDefault="00625D14" w:rsidP="00625D14">
      <w:pPr>
        <w:ind w:firstLine="680"/>
        <w:jc w:val="both"/>
        <w:rPr>
          <w:rFonts w:eastAsia="Calibri"/>
          <w:color w:val="000000"/>
          <w:lang w:eastAsia="en-US"/>
        </w:rPr>
      </w:pPr>
      <w:r w:rsidRPr="00625D14">
        <w:rPr>
          <w:rFonts w:eastAsia="Calibri"/>
          <w:color w:val="000000"/>
          <w:lang w:eastAsia="en-US"/>
        </w:rPr>
        <w:t xml:space="preserve"> 1.Для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25D14" w:rsidRPr="00625D14" w:rsidRDefault="00625D14" w:rsidP="00625D14">
      <w:pPr>
        <w:ind w:firstLine="680"/>
        <w:jc w:val="both"/>
        <w:rPr>
          <w:rFonts w:eastAsia="Calibri"/>
          <w:color w:val="000000"/>
          <w:lang w:eastAsia="en-US"/>
        </w:rPr>
      </w:pPr>
      <w:r w:rsidRPr="00625D14">
        <w:rPr>
          <w:rFonts w:eastAsia="Calibri"/>
          <w:color w:val="000000"/>
          <w:lang w:eastAsia="en-US"/>
        </w:rPr>
        <w:t>2.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625D14" w:rsidRPr="00625D14" w:rsidRDefault="00625D14" w:rsidP="00625D14">
      <w:pPr>
        <w:ind w:firstLine="680"/>
        <w:jc w:val="both"/>
        <w:rPr>
          <w:rFonts w:eastAsia="Calibri"/>
          <w:color w:val="000000"/>
          <w:lang w:eastAsia="en-US"/>
        </w:rPr>
      </w:pPr>
    </w:p>
    <w:p w:rsidR="00625D14" w:rsidRPr="00625D14" w:rsidRDefault="00625D14" w:rsidP="00625D14">
      <w:pPr>
        <w:jc w:val="center"/>
        <w:rPr>
          <w:b/>
        </w:rPr>
      </w:pPr>
    </w:p>
    <w:p w:rsidR="00625D14" w:rsidRPr="00625D14" w:rsidRDefault="00625D14" w:rsidP="00625D14">
      <w:pPr>
        <w:jc w:val="center"/>
        <w:rPr>
          <w:b/>
        </w:rPr>
      </w:pPr>
      <w:r w:rsidRPr="00625D14">
        <w:rPr>
          <w:b/>
        </w:rPr>
        <w:t xml:space="preserve">2.2. Термины и определения </w:t>
      </w:r>
    </w:p>
    <w:p w:rsidR="00625D14" w:rsidRPr="00625D14" w:rsidRDefault="00625D14" w:rsidP="00625D14">
      <w:pPr>
        <w:jc w:val="center"/>
        <w:rPr>
          <w:b/>
        </w:rPr>
      </w:pPr>
    </w:p>
    <w:p w:rsidR="00625D14" w:rsidRPr="00625D14" w:rsidRDefault="00625D14" w:rsidP="00625D14">
      <w:pPr>
        <w:jc w:val="both"/>
      </w:pPr>
      <w:r w:rsidRPr="00625D14">
        <w:t xml:space="preserve">Наряду с понятиями и определениями в значениях, соответствующих Градостроительному кодексу  Российской Федерации, в настоящих нормативах также используются следующие понятия:  </w:t>
      </w:r>
    </w:p>
    <w:p w:rsidR="00625D14" w:rsidRPr="00625D14" w:rsidRDefault="00625D14" w:rsidP="00625D14">
      <w:pPr>
        <w:jc w:val="both"/>
      </w:pPr>
      <w:r w:rsidRPr="00625D14">
        <w:rPr>
          <w:b/>
        </w:rPr>
        <w:t xml:space="preserve">          </w:t>
      </w:r>
      <w:proofErr w:type="gramStart"/>
      <w:r w:rsidRPr="00625D14">
        <w:rPr>
          <w:b/>
        </w:rPr>
        <w:t>автомобильная дорога</w:t>
      </w:r>
      <w:r w:rsidRPr="00625D14">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625D14">
        <w:t xml:space="preserve"> Автомобильными дорогами общего пользования местного значения сельского поселения являются автомобильные дороги общего пользования в границах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сельского поселения может утверждаться органом местного самоуправления сельского поселения;</w:t>
      </w:r>
    </w:p>
    <w:p w:rsidR="00625D14" w:rsidRPr="00625D14" w:rsidRDefault="00625D14" w:rsidP="00625D14">
      <w:pPr>
        <w:jc w:val="both"/>
      </w:pPr>
      <w:r w:rsidRPr="00625D14">
        <w:rPr>
          <w:b/>
        </w:rPr>
        <w:t xml:space="preserve">          градостроительная деятельность</w:t>
      </w:r>
      <w:r w:rsidRPr="00625D14">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25D14" w:rsidRPr="00625D14" w:rsidRDefault="00625D14" w:rsidP="00625D14">
      <w:pPr>
        <w:jc w:val="both"/>
      </w:pPr>
      <w:r w:rsidRPr="00625D14">
        <w:rPr>
          <w:b/>
        </w:rPr>
        <w:t xml:space="preserve">          градостроительная документация</w:t>
      </w:r>
      <w:r w:rsidRPr="00625D14">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625D14" w:rsidRPr="00625D14" w:rsidRDefault="00625D14" w:rsidP="00625D14">
      <w:pPr>
        <w:jc w:val="both"/>
      </w:pPr>
      <w:r w:rsidRPr="00625D14">
        <w:rPr>
          <w:b/>
        </w:rPr>
        <w:t xml:space="preserve">          земельный участок</w:t>
      </w:r>
      <w:r w:rsidRPr="00625D14">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625D14" w:rsidRPr="00625D14" w:rsidRDefault="00625D14" w:rsidP="00625D14">
      <w:pPr>
        <w:jc w:val="both"/>
      </w:pPr>
      <w:r w:rsidRPr="00625D14">
        <w:rPr>
          <w:b/>
        </w:rPr>
        <w:t xml:space="preserve">          </w:t>
      </w:r>
      <w:proofErr w:type="gramStart"/>
      <w:r w:rsidRPr="00625D14">
        <w:rPr>
          <w:b/>
        </w:rPr>
        <w:t>красные линии</w:t>
      </w:r>
      <w:r w:rsidRPr="00625D14">
        <w:t xml:space="preserve"> – линии, которые обозначают существующие, планируемые (изменяемые, вновь образуемые) границы территорий общего пользования и (или) </w:t>
      </w:r>
      <w:r w:rsidRPr="00625D14">
        <w:lastRenderedPageBreak/>
        <w:t>границы территорий, занятых линейными объектами и (или) предназначенных для размещения линейных объектов;</w:t>
      </w:r>
      <w:proofErr w:type="gramEnd"/>
    </w:p>
    <w:p w:rsidR="00625D14" w:rsidRPr="00625D14" w:rsidRDefault="00625D14" w:rsidP="00625D14">
      <w:pPr>
        <w:jc w:val="both"/>
      </w:pPr>
      <w:r w:rsidRPr="00625D14">
        <w:rPr>
          <w:b/>
        </w:rPr>
        <w:t xml:space="preserve">         магистральные инженерные сети</w:t>
      </w:r>
      <w:r w:rsidRPr="00625D14">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sidRPr="00625D14">
        <w:t>повысительные</w:t>
      </w:r>
      <w:proofErr w:type="spellEnd"/>
      <w:r w:rsidRPr="00625D14">
        <w:t xml:space="preserve"> водопроводные насосные станции, газораспределительные пункты, тепловая насосная станция, центральный тепловой пункт, понизительные подстанции 35-110/15-10 </w:t>
      </w:r>
      <w:proofErr w:type="spellStart"/>
      <w:r w:rsidRPr="00625D14">
        <w:t>кВ</w:t>
      </w:r>
      <w:proofErr w:type="spellEnd"/>
      <w:r w:rsidRPr="00625D14">
        <w:t>;</w:t>
      </w:r>
    </w:p>
    <w:p w:rsidR="00625D14" w:rsidRPr="00625D14" w:rsidRDefault="00625D14" w:rsidP="00625D14">
      <w:pPr>
        <w:jc w:val="both"/>
      </w:pPr>
      <w:r w:rsidRPr="00625D14">
        <w:rPr>
          <w:b/>
        </w:rPr>
        <w:t xml:space="preserve">         максимально допустимое расстояние</w:t>
      </w:r>
      <w:r w:rsidRPr="00625D14">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625D14" w:rsidRPr="00625D14" w:rsidRDefault="00625D14" w:rsidP="00625D14">
      <w:pPr>
        <w:jc w:val="both"/>
      </w:pPr>
      <w:r w:rsidRPr="00625D14">
        <w:rPr>
          <w:b/>
        </w:rPr>
        <w:t xml:space="preserve">         нормативы градостроительного проектирования сельского поселения</w:t>
      </w:r>
      <w:r w:rsidRPr="00625D14">
        <w:t xml:space="preserve"> - совокупность установленных в целях </w:t>
      </w:r>
      <w:proofErr w:type="gramStart"/>
      <w:r w:rsidRPr="00625D14">
        <w:t>обеспечения благоприятных условий жизнедеятельности человека расчетных показателей</w:t>
      </w:r>
      <w:proofErr w:type="gramEnd"/>
      <w:r w:rsidRPr="00625D14">
        <w:t xml:space="preserve">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625D14" w:rsidRPr="00625D14" w:rsidRDefault="00625D14" w:rsidP="00625D14">
      <w:pPr>
        <w:jc w:val="both"/>
      </w:pPr>
      <w:r w:rsidRPr="00625D14">
        <w:rPr>
          <w:b/>
        </w:rPr>
        <w:t xml:space="preserve">         объект капитального строительства</w:t>
      </w:r>
      <w:r w:rsidRPr="00625D14">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625D14" w:rsidRPr="00625D14" w:rsidRDefault="00625D14" w:rsidP="00625D14">
      <w:pPr>
        <w:jc w:val="both"/>
      </w:pPr>
      <w:r w:rsidRPr="00625D14">
        <w:rPr>
          <w:b/>
        </w:rPr>
        <w:t xml:space="preserve">         объекты местного значения</w:t>
      </w:r>
      <w:r w:rsidRPr="00625D14">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муниципального образования и оказывают существенное влияние на социально-экономическое развитие сельского поселения;</w:t>
      </w:r>
    </w:p>
    <w:p w:rsidR="00625D14" w:rsidRPr="00625D14" w:rsidRDefault="00625D14" w:rsidP="00625D14">
      <w:pPr>
        <w:jc w:val="both"/>
      </w:pPr>
      <w:r w:rsidRPr="00625D14">
        <w:rPr>
          <w:b/>
        </w:rPr>
        <w:t xml:space="preserve">         парковка (парковочное место)</w:t>
      </w:r>
      <w:r w:rsidRPr="00625D14">
        <w:t xml:space="preserve"> - специально обозначенное и при необходимости обустроенное и оборудованное место, </w:t>
      </w:r>
      <w:proofErr w:type="gramStart"/>
      <w:r w:rsidRPr="00625D14">
        <w:t>являющееся</w:t>
      </w:r>
      <w:proofErr w:type="gramEnd"/>
      <w:r w:rsidRPr="00625D14">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25D14">
        <w:t>подэстакадных</w:t>
      </w:r>
      <w:proofErr w:type="spellEnd"/>
      <w:r w:rsidRPr="00625D14">
        <w:t xml:space="preserve"> или </w:t>
      </w:r>
      <w:proofErr w:type="spellStart"/>
      <w:r w:rsidRPr="00625D14">
        <w:t>подмостовых</w:t>
      </w:r>
      <w:proofErr w:type="spellEnd"/>
      <w:r w:rsidRPr="00625D14">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25D14" w:rsidRPr="00625D14" w:rsidRDefault="00625D14" w:rsidP="00625D14">
      <w:pPr>
        <w:ind w:firstLine="709"/>
        <w:jc w:val="both"/>
      </w:pPr>
      <w:r w:rsidRPr="00625D14">
        <w:rPr>
          <w:b/>
        </w:rPr>
        <w:t xml:space="preserve">планировка территории </w:t>
      </w:r>
      <w:r w:rsidRPr="00625D14">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25D14" w:rsidRPr="00625D14" w:rsidRDefault="00625D14" w:rsidP="00625D14">
      <w:pPr>
        <w:ind w:firstLine="709"/>
        <w:jc w:val="both"/>
      </w:pPr>
      <w:r w:rsidRPr="00625D14">
        <w:rPr>
          <w:b/>
        </w:rPr>
        <w:t xml:space="preserve">плотность застройки </w:t>
      </w:r>
      <w:r w:rsidRPr="00625D14">
        <w:t>–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625D14" w:rsidRPr="00625D14" w:rsidRDefault="00625D14" w:rsidP="00625D14">
      <w:pPr>
        <w:widowControl w:val="0"/>
        <w:autoSpaceDE w:val="0"/>
        <w:autoSpaceDN w:val="0"/>
        <w:adjustRightInd w:val="0"/>
        <w:ind w:firstLine="540"/>
        <w:jc w:val="both"/>
        <w:rPr>
          <w:rFonts w:eastAsia="Calibri"/>
        </w:rPr>
      </w:pPr>
      <w:r w:rsidRPr="00625D14">
        <w:rPr>
          <w:rFonts w:eastAsia="Calibri"/>
          <w:b/>
        </w:rPr>
        <w:t>плотность сети автомобильных дорог общего пользования</w:t>
      </w:r>
      <w:r w:rsidRPr="00625D14">
        <w:rPr>
          <w:rFonts w:eastAsia="Calibri"/>
        </w:rPr>
        <w:t xml:space="preserve"> - отношение протяженности сети автомобильных дорог общего пользования, проходящих по территории, к площади территории; </w:t>
      </w:r>
    </w:p>
    <w:p w:rsidR="00625D14" w:rsidRPr="00625D14" w:rsidRDefault="00625D14" w:rsidP="00625D14">
      <w:pPr>
        <w:autoSpaceDE w:val="0"/>
        <w:autoSpaceDN w:val="0"/>
        <w:adjustRightInd w:val="0"/>
        <w:ind w:firstLine="540"/>
        <w:jc w:val="both"/>
      </w:pPr>
      <w:r w:rsidRPr="00625D14">
        <w:rPr>
          <w:b/>
        </w:rPr>
        <w:lastRenderedPageBreak/>
        <w:t>территории общего пользования</w:t>
      </w:r>
      <w:r w:rsidRPr="00625D14">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25D14" w:rsidRPr="00625D14" w:rsidRDefault="00625D14" w:rsidP="00625D14">
      <w:pPr>
        <w:ind w:firstLine="567"/>
        <w:jc w:val="both"/>
      </w:pPr>
      <w:r w:rsidRPr="00625D14">
        <w:rPr>
          <w:b/>
        </w:rPr>
        <w:t>коэффициент застройки</w:t>
      </w:r>
      <w:r w:rsidRPr="00625D14">
        <w:t xml:space="preserve"> - отношение территории земельного участка, которая может быть занята зданиями, ко всей площади участка (в процентах).</w:t>
      </w:r>
    </w:p>
    <w:p w:rsidR="00625D14" w:rsidRPr="00625D14" w:rsidRDefault="00625D14" w:rsidP="00625D14">
      <w:pPr>
        <w:ind w:firstLine="567"/>
        <w:jc w:val="both"/>
      </w:pPr>
      <w:r w:rsidRPr="00625D14">
        <w:rPr>
          <w:b/>
        </w:rPr>
        <w:t>коэффициент плотности застройки</w:t>
      </w:r>
      <w:r w:rsidRPr="00625D14">
        <w:t xml:space="preserve"> - отношение площади всех этажей зданий и сооружений к площади участка.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25D14" w:rsidRPr="00625D14" w:rsidRDefault="00625D14" w:rsidP="00625D14">
      <w:pPr>
        <w:jc w:val="both"/>
        <w:rPr>
          <w:b/>
        </w:rPr>
      </w:pPr>
    </w:p>
    <w:p w:rsidR="00625D14" w:rsidRPr="00625D14" w:rsidRDefault="00625D14" w:rsidP="00625D14">
      <w:pPr>
        <w:jc w:val="both"/>
        <w:rPr>
          <w:b/>
        </w:rPr>
      </w:pPr>
    </w:p>
    <w:p w:rsidR="00625D14" w:rsidRPr="00625D14" w:rsidRDefault="00625D14" w:rsidP="00625D14">
      <w:pPr>
        <w:jc w:val="both"/>
        <w:rPr>
          <w:b/>
        </w:rPr>
      </w:pPr>
    </w:p>
    <w:p w:rsidR="00625D14" w:rsidRPr="00625D14" w:rsidRDefault="00625D14" w:rsidP="00625D14">
      <w:pPr>
        <w:jc w:val="both"/>
        <w:rPr>
          <w:b/>
        </w:rPr>
      </w:pPr>
    </w:p>
    <w:p w:rsidR="00625D14" w:rsidRPr="00625D14" w:rsidRDefault="00625D14" w:rsidP="00625D14">
      <w:pPr>
        <w:jc w:val="center"/>
        <w:rPr>
          <w:b/>
        </w:rPr>
      </w:pPr>
      <w:bookmarkStart w:id="3" w:name="_Toc396129593"/>
      <w:r w:rsidRPr="00625D14">
        <w:rPr>
          <w:b/>
        </w:rPr>
        <w:t>3. МАТЕРИАЛЫ  ПО ОБОСНОВАНИЮ РАСЧЕТНЫХ ПОКАЗАТЕЛЕЙ, СОДЕРЖАЩИХСЯ В ОСНОВНОЙ ЧАСТИ МЕСТНЫХ НОРМАТИВОВ</w:t>
      </w:r>
    </w:p>
    <w:p w:rsidR="00625D14" w:rsidRPr="00625D14" w:rsidRDefault="00625D14" w:rsidP="00625D14">
      <w:pPr>
        <w:jc w:val="center"/>
      </w:pPr>
    </w:p>
    <w:p w:rsidR="00625D14" w:rsidRPr="00625D14" w:rsidRDefault="00625D14" w:rsidP="00625D14">
      <w:pPr>
        <w:jc w:val="both"/>
      </w:pPr>
      <w:r w:rsidRPr="00625D14">
        <w:t xml:space="preserve">          Подготовка нормативов осуществлялась с учетом: </w:t>
      </w:r>
    </w:p>
    <w:p w:rsidR="00625D14" w:rsidRPr="00625D14" w:rsidRDefault="00625D14" w:rsidP="00625D14">
      <w:pPr>
        <w:ind w:firstLine="720"/>
        <w:jc w:val="both"/>
      </w:pPr>
      <w:r w:rsidRPr="00625D14">
        <w:t>- социально-демографического состава и плотности населения на территории  муниципального образования;</w:t>
      </w:r>
    </w:p>
    <w:p w:rsidR="00625D14" w:rsidRPr="00625D14" w:rsidRDefault="00625D14" w:rsidP="00625D14">
      <w:pPr>
        <w:ind w:firstLine="720"/>
        <w:jc w:val="both"/>
      </w:pPr>
      <w:r w:rsidRPr="00625D14">
        <w:t>- планов и программ комплексного социально-экономического развития муниципального образования.</w:t>
      </w:r>
    </w:p>
    <w:p w:rsidR="00625D14" w:rsidRPr="00625D14" w:rsidRDefault="00625D14" w:rsidP="00625D14">
      <w:pPr>
        <w:ind w:firstLine="567"/>
        <w:jc w:val="both"/>
        <w:rPr>
          <w:rFonts w:eastAsia="Calibri"/>
        </w:rPr>
      </w:pPr>
      <w:r w:rsidRPr="00625D14">
        <w:rPr>
          <w:rFonts w:eastAsia="Calibri"/>
        </w:rPr>
        <w:t xml:space="preserve">Территория </w:t>
      </w:r>
      <w:r w:rsidR="00880623">
        <w:rPr>
          <w:rFonts w:eastAsia="Calibri"/>
        </w:rPr>
        <w:t>Хмелевского</w:t>
      </w:r>
      <w:r w:rsidRPr="00625D14">
        <w:rPr>
          <w:rFonts w:eastAsia="Calibri"/>
        </w:rPr>
        <w:t xml:space="preserve"> сельского поселения общей площадью   </w:t>
      </w:r>
      <w:r w:rsidR="005507E6">
        <w:rPr>
          <w:rFonts w:eastAsia="Calibri"/>
        </w:rPr>
        <w:t>17980</w:t>
      </w:r>
      <w:r w:rsidRPr="00625D14">
        <w:rPr>
          <w:rFonts w:eastAsia="Calibri"/>
        </w:rPr>
        <w:t xml:space="preserve"> га     входит в состав </w:t>
      </w:r>
      <w:proofErr w:type="spellStart"/>
      <w:r w:rsidRPr="00625D14">
        <w:rPr>
          <w:rFonts w:eastAsia="Calibri"/>
        </w:rPr>
        <w:t>Выгоничского</w:t>
      </w:r>
      <w:proofErr w:type="spellEnd"/>
      <w:r w:rsidRPr="00625D14">
        <w:rPr>
          <w:rFonts w:eastAsia="Calibri"/>
        </w:rPr>
        <w:t xml:space="preserve"> муниципального района. </w:t>
      </w:r>
      <w:bookmarkStart w:id="4" w:name="sub_142"/>
      <w:r w:rsidRPr="00625D14">
        <w:rPr>
          <w:rFonts w:eastAsia="Calibri"/>
        </w:rPr>
        <w:t>Поселение граничит на юге</w:t>
      </w:r>
      <w:r w:rsidR="005507E6">
        <w:rPr>
          <w:rFonts w:eastAsia="Calibri"/>
        </w:rPr>
        <w:t xml:space="preserve"> и на западе </w:t>
      </w:r>
      <w:r w:rsidRPr="00625D14">
        <w:rPr>
          <w:rFonts w:eastAsia="Calibri"/>
        </w:rPr>
        <w:t xml:space="preserve"> с </w:t>
      </w:r>
      <w:proofErr w:type="spellStart"/>
      <w:r w:rsidR="005507E6">
        <w:rPr>
          <w:rFonts w:eastAsia="Calibri"/>
        </w:rPr>
        <w:t>Почепским</w:t>
      </w:r>
      <w:proofErr w:type="spellEnd"/>
      <w:r w:rsidRPr="00625D14">
        <w:rPr>
          <w:rFonts w:eastAsia="Calibri"/>
        </w:rPr>
        <w:t xml:space="preserve"> районом, на востоке с </w:t>
      </w:r>
      <w:r w:rsidR="005507E6">
        <w:rPr>
          <w:rFonts w:eastAsia="Calibri"/>
        </w:rPr>
        <w:t xml:space="preserve">Сосновским и </w:t>
      </w:r>
      <w:proofErr w:type="spellStart"/>
      <w:r w:rsidR="005507E6">
        <w:rPr>
          <w:rFonts w:eastAsia="Calibri"/>
        </w:rPr>
        <w:t>Утынским</w:t>
      </w:r>
      <w:proofErr w:type="spellEnd"/>
      <w:r w:rsidR="005507E6">
        <w:rPr>
          <w:rFonts w:eastAsia="Calibri"/>
        </w:rPr>
        <w:t xml:space="preserve"> сельскими поселениями</w:t>
      </w:r>
      <w:r w:rsidRPr="00625D14">
        <w:rPr>
          <w:rFonts w:eastAsia="Calibri"/>
        </w:rPr>
        <w:t xml:space="preserve">, на </w:t>
      </w:r>
      <w:r w:rsidR="005507E6">
        <w:rPr>
          <w:rFonts w:eastAsia="Calibri"/>
        </w:rPr>
        <w:t xml:space="preserve">севере с </w:t>
      </w:r>
      <w:proofErr w:type="spellStart"/>
      <w:r w:rsidR="005507E6">
        <w:rPr>
          <w:rFonts w:eastAsia="Calibri"/>
        </w:rPr>
        <w:t>Орменским</w:t>
      </w:r>
      <w:proofErr w:type="spellEnd"/>
      <w:r w:rsidR="005507E6">
        <w:rPr>
          <w:rFonts w:eastAsia="Calibri"/>
        </w:rPr>
        <w:t xml:space="preserve"> и Красносельским сельскими поселениями, н</w:t>
      </w:r>
      <w:r w:rsidRPr="00625D14">
        <w:rPr>
          <w:rFonts w:eastAsia="Calibri"/>
        </w:rPr>
        <w:t>а севере</w:t>
      </w:r>
      <w:r w:rsidR="005507E6">
        <w:rPr>
          <w:rFonts w:eastAsia="Calibri"/>
        </w:rPr>
        <w:t xml:space="preserve">-востоке с </w:t>
      </w:r>
      <w:proofErr w:type="spellStart"/>
      <w:r w:rsidR="005507E6">
        <w:rPr>
          <w:rFonts w:eastAsia="Calibri"/>
        </w:rPr>
        <w:t>Лопушским</w:t>
      </w:r>
      <w:proofErr w:type="spellEnd"/>
      <w:r w:rsidR="005507E6">
        <w:rPr>
          <w:rFonts w:eastAsia="Calibri"/>
        </w:rPr>
        <w:t xml:space="preserve"> сельским поселением</w:t>
      </w:r>
      <w:r w:rsidRPr="00625D14">
        <w:rPr>
          <w:rFonts w:eastAsia="Calibri"/>
        </w:rPr>
        <w:t xml:space="preserve"> </w:t>
      </w:r>
      <w:proofErr w:type="spellStart"/>
      <w:r w:rsidRPr="00625D14">
        <w:rPr>
          <w:rFonts w:eastAsia="Calibri"/>
        </w:rPr>
        <w:t>Выгоничского</w:t>
      </w:r>
      <w:proofErr w:type="spellEnd"/>
      <w:r w:rsidRPr="00625D14">
        <w:rPr>
          <w:rFonts w:eastAsia="Calibri"/>
        </w:rPr>
        <w:t xml:space="preserve"> района.  </w:t>
      </w:r>
      <w:bookmarkEnd w:id="4"/>
      <w:r w:rsidRPr="00625D14">
        <w:rPr>
          <w:rFonts w:eastAsia="Calibri"/>
        </w:rPr>
        <w:t xml:space="preserve">Решение о наименовании и территориальном статусе муниципального образования </w:t>
      </w:r>
      <w:proofErr w:type="spellStart"/>
      <w:r w:rsidRPr="00625D14">
        <w:rPr>
          <w:rFonts w:eastAsia="Calibri"/>
        </w:rPr>
        <w:t>Выгоничского</w:t>
      </w:r>
      <w:proofErr w:type="spellEnd"/>
      <w:r w:rsidRPr="00625D14">
        <w:rPr>
          <w:rFonts w:eastAsia="Calibri"/>
        </w:rPr>
        <w:t xml:space="preserve"> района было принято Законом Брянской области от 09.03.2005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пунктом 1 части 10 статьи 35 Федерального закона от 06 октября 2003г. №131-ФЗ «Об общих принципах организации местного самоуправления в Российской Федерации» муниципальное образование наделено статусом сельского поселения.</w:t>
      </w:r>
    </w:p>
    <w:p w:rsidR="00625D14" w:rsidRPr="00625D14" w:rsidRDefault="00625D14" w:rsidP="00625D14">
      <w:pPr>
        <w:ind w:firstLine="567"/>
        <w:jc w:val="both"/>
        <w:rPr>
          <w:rFonts w:eastAsia="Calibri"/>
        </w:rPr>
      </w:pPr>
      <w:r w:rsidRPr="00625D14">
        <w:rPr>
          <w:rFonts w:eastAsia="Calibri"/>
        </w:rPr>
        <w:t xml:space="preserve">Согласно указанному решению был принят устав сельского поселения. </w:t>
      </w:r>
      <w:proofErr w:type="spellStart"/>
      <w:r w:rsidR="005507E6">
        <w:rPr>
          <w:rFonts w:eastAsia="Calibri"/>
        </w:rPr>
        <w:t>Хмелев</w:t>
      </w:r>
      <w:r w:rsidRPr="00625D14">
        <w:rPr>
          <w:rFonts w:eastAsia="Calibri"/>
        </w:rPr>
        <w:t>ское</w:t>
      </w:r>
      <w:proofErr w:type="spellEnd"/>
      <w:r w:rsidRPr="00625D14">
        <w:rPr>
          <w:rFonts w:eastAsia="Calibri"/>
        </w:rPr>
        <w:t xml:space="preserve"> сельское поселение – муниципальное образование, в состав которого входят </w:t>
      </w:r>
      <w:r w:rsidR="005507E6">
        <w:rPr>
          <w:rFonts w:eastAsia="Calibri"/>
        </w:rPr>
        <w:t>пятнадцать</w:t>
      </w:r>
      <w:r w:rsidRPr="00625D14">
        <w:rPr>
          <w:rFonts w:eastAsia="Calibri"/>
        </w:rPr>
        <w:t xml:space="preserve"> населенных пунктов: </w:t>
      </w:r>
      <w:proofErr w:type="spellStart"/>
      <w:r w:rsidRPr="00625D14">
        <w:rPr>
          <w:rFonts w:eastAsia="Calibri"/>
        </w:rPr>
        <w:t>поселок</w:t>
      </w:r>
      <w:r w:rsidR="005507E6">
        <w:rPr>
          <w:rFonts w:eastAsia="Calibri"/>
        </w:rPr>
        <w:t>и</w:t>
      </w:r>
      <w:proofErr w:type="spellEnd"/>
      <w:r w:rsidR="005507E6">
        <w:rPr>
          <w:rFonts w:eastAsia="Calibri"/>
        </w:rPr>
        <w:t xml:space="preserve">: Алексеевский, Новониколаевский, </w:t>
      </w:r>
      <w:proofErr w:type="spellStart"/>
      <w:r w:rsidR="005507E6">
        <w:rPr>
          <w:rFonts w:eastAsia="Calibri"/>
        </w:rPr>
        <w:t>Новомихайловский,Гукалинский,Павловский</w:t>
      </w:r>
      <w:proofErr w:type="spellEnd"/>
      <w:r w:rsidR="005507E6">
        <w:rPr>
          <w:rFonts w:eastAsia="Calibri"/>
        </w:rPr>
        <w:t xml:space="preserve">, </w:t>
      </w:r>
      <w:proofErr w:type="spellStart"/>
      <w:r w:rsidR="00990617">
        <w:rPr>
          <w:rFonts w:eastAsia="Calibri"/>
        </w:rPr>
        <w:t>п</w:t>
      </w:r>
      <w:proofErr w:type="gramStart"/>
      <w:r w:rsidR="00990617">
        <w:rPr>
          <w:rFonts w:eastAsia="Calibri"/>
        </w:rPr>
        <w:t>.К</w:t>
      </w:r>
      <w:proofErr w:type="gramEnd"/>
      <w:r w:rsidR="00990617">
        <w:rPr>
          <w:rFonts w:eastAsia="Calibri"/>
        </w:rPr>
        <w:t>иселевка</w:t>
      </w:r>
      <w:proofErr w:type="spellEnd"/>
      <w:r w:rsidR="00990617">
        <w:rPr>
          <w:rFonts w:eastAsia="Calibri"/>
        </w:rPr>
        <w:t xml:space="preserve">, </w:t>
      </w:r>
      <w:r w:rsidR="005507E6">
        <w:rPr>
          <w:rFonts w:eastAsia="Calibri"/>
        </w:rPr>
        <w:t xml:space="preserve">Красный Рог, Михайловский, Ивановский, Заречье, </w:t>
      </w:r>
      <w:proofErr w:type="spellStart"/>
      <w:r w:rsidR="005507E6">
        <w:rPr>
          <w:rFonts w:eastAsia="Calibri"/>
        </w:rPr>
        <w:t>Деберка</w:t>
      </w:r>
      <w:proofErr w:type="spellEnd"/>
      <w:r w:rsidR="005507E6">
        <w:rPr>
          <w:rFonts w:eastAsia="Calibri"/>
        </w:rPr>
        <w:t>, Согласие</w:t>
      </w:r>
      <w:r w:rsidR="00990617">
        <w:rPr>
          <w:rFonts w:eastAsia="Calibri"/>
        </w:rPr>
        <w:t>,</w:t>
      </w:r>
      <w:r w:rsidRPr="00625D14">
        <w:rPr>
          <w:rFonts w:eastAsia="Calibri"/>
        </w:rPr>
        <w:t xml:space="preserve"> сел</w:t>
      </w:r>
      <w:r w:rsidR="00990617">
        <w:rPr>
          <w:rFonts w:eastAsia="Calibri"/>
        </w:rPr>
        <w:t xml:space="preserve">о Сосновое Болото, деревня </w:t>
      </w:r>
      <w:proofErr w:type="spellStart"/>
      <w:r w:rsidR="00990617">
        <w:rPr>
          <w:rFonts w:eastAsia="Calibri"/>
        </w:rPr>
        <w:t>Хмелево</w:t>
      </w:r>
      <w:proofErr w:type="spellEnd"/>
      <w:r w:rsidR="00990617">
        <w:rPr>
          <w:rFonts w:eastAsia="Calibri"/>
        </w:rPr>
        <w:t>, деревня Богдановка.</w:t>
      </w:r>
      <w:r w:rsidRPr="00625D14">
        <w:rPr>
          <w:rFonts w:eastAsia="Calibri"/>
        </w:rPr>
        <w:t xml:space="preserve"> Административным центром сельского поселения является </w:t>
      </w:r>
      <w:r w:rsidR="00990617">
        <w:rPr>
          <w:rFonts w:eastAsia="Calibri"/>
        </w:rPr>
        <w:t xml:space="preserve">деревня </w:t>
      </w:r>
      <w:proofErr w:type="spellStart"/>
      <w:r w:rsidR="00990617">
        <w:rPr>
          <w:rFonts w:eastAsia="Calibri"/>
        </w:rPr>
        <w:t>Хмелево</w:t>
      </w:r>
      <w:proofErr w:type="spellEnd"/>
      <w:r w:rsidR="00990617">
        <w:rPr>
          <w:rFonts w:eastAsia="Calibri"/>
        </w:rPr>
        <w:t>.</w:t>
      </w:r>
    </w:p>
    <w:p w:rsidR="00625D14" w:rsidRPr="00625D14" w:rsidRDefault="00625D14" w:rsidP="00625D14">
      <w:pPr>
        <w:ind w:firstLine="567"/>
        <w:jc w:val="both"/>
        <w:rPr>
          <w:rFonts w:eastAsia="Calibri"/>
        </w:rPr>
      </w:pPr>
      <w:r w:rsidRPr="00625D14">
        <w:rPr>
          <w:rFonts w:eastAsia="Calibri"/>
        </w:rPr>
        <w:t xml:space="preserve"> Населенные пункты находятся на разном удалении от центра сельского поселения.  </w:t>
      </w:r>
    </w:p>
    <w:p w:rsidR="00625D14" w:rsidRPr="00625D14" w:rsidRDefault="00625D14" w:rsidP="00625D14">
      <w:pPr>
        <w:ind w:firstLine="567"/>
        <w:jc w:val="both"/>
        <w:rPr>
          <w:rFonts w:eastAsia="Calibri"/>
        </w:rPr>
      </w:pPr>
      <w:r w:rsidRPr="00625D14">
        <w:rPr>
          <w:rFonts w:eastAsia="Calibri"/>
        </w:rPr>
        <w:t xml:space="preserve">Очевидно, что размещение планируемых объектов местного значения целесообразно, прежде всего, в центре поселения.  </w:t>
      </w:r>
    </w:p>
    <w:p w:rsidR="00625D14" w:rsidRPr="00625D14" w:rsidRDefault="00625D14" w:rsidP="00625D14">
      <w:pPr>
        <w:ind w:firstLine="567"/>
        <w:jc w:val="both"/>
      </w:pPr>
      <w:r w:rsidRPr="00625D14">
        <w:rPr>
          <w:rFonts w:eastAsia="Calibri"/>
        </w:rPr>
        <w:t xml:space="preserve"> </w:t>
      </w:r>
      <w:r w:rsidRPr="00625D14">
        <w:t>Населенные пункты в зависимости от проектной численности населения подразделяются на группы в соответствии с таблицей 18.</w:t>
      </w:r>
    </w:p>
    <w:p w:rsidR="00625D14" w:rsidRPr="00625D14" w:rsidRDefault="00625D14" w:rsidP="00625D14">
      <w:pPr>
        <w:jc w:val="right"/>
      </w:pPr>
      <w:r w:rsidRPr="00625D14">
        <w:t xml:space="preserve">Таблица 18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6140"/>
      </w:tblGrid>
      <w:tr w:rsidR="00625D14" w:rsidRPr="00625D14" w:rsidTr="00625D14">
        <w:tc>
          <w:tcPr>
            <w:tcW w:w="3220" w:type="dxa"/>
            <w:vMerge w:val="restar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center"/>
            </w:pPr>
            <w:r w:rsidRPr="00625D14">
              <w:t>Группы населенных пунктов</w:t>
            </w:r>
          </w:p>
        </w:tc>
        <w:tc>
          <w:tcPr>
            <w:tcW w:w="614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center"/>
            </w:pPr>
            <w:r w:rsidRPr="00625D14">
              <w:t>Население (тыс. человек)</w:t>
            </w:r>
          </w:p>
        </w:tc>
      </w:tr>
      <w:tr w:rsidR="00625D14" w:rsidRPr="00625D14" w:rsidTr="00625D14">
        <w:tc>
          <w:tcPr>
            <w:tcW w:w="3220"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614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center"/>
            </w:pPr>
            <w:r w:rsidRPr="00625D14">
              <w:t>Населенные пункты</w:t>
            </w:r>
          </w:p>
        </w:tc>
      </w:tr>
      <w:tr w:rsidR="00625D14" w:rsidRPr="00625D14" w:rsidTr="00625D14">
        <w:tc>
          <w:tcPr>
            <w:tcW w:w="3220" w:type="dxa"/>
            <w:vMerge w:val="restar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both"/>
            </w:pPr>
            <w:r w:rsidRPr="00625D14">
              <w:lastRenderedPageBreak/>
              <w:t>Крупные</w:t>
            </w:r>
          </w:p>
        </w:tc>
        <w:tc>
          <w:tcPr>
            <w:tcW w:w="614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both"/>
            </w:pPr>
            <w:r w:rsidRPr="00625D14">
              <w:t>Свыше 5</w:t>
            </w:r>
          </w:p>
        </w:tc>
      </w:tr>
      <w:tr w:rsidR="00625D14" w:rsidRPr="00625D14" w:rsidTr="00625D14">
        <w:tc>
          <w:tcPr>
            <w:tcW w:w="3220"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614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both"/>
            </w:pPr>
            <w:r w:rsidRPr="00625D14">
              <w:t>Свыше 3 до 5</w:t>
            </w:r>
          </w:p>
        </w:tc>
      </w:tr>
      <w:tr w:rsidR="00625D14" w:rsidRPr="00625D14" w:rsidTr="00625D14">
        <w:tc>
          <w:tcPr>
            <w:tcW w:w="32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both"/>
            </w:pPr>
            <w:r w:rsidRPr="00625D14">
              <w:t>Большие</w:t>
            </w:r>
          </w:p>
        </w:tc>
        <w:tc>
          <w:tcPr>
            <w:tcW w:w="614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both"/>
            </w:pPr>
            <w:r w:rsidRPr="00625D14">
              <w:t>Свыше 1 до 3</w:t>
            </w:r>
          </w:p>
        </w:tc>
      </w:tr>
      <w:tr w:rsidR="00625D14" w:rsidRPr="00625D14" w:rsidTr="00625D14">
        <w:tc>
          <w:tcPr>
            <w:tcW w:w="32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both"/>
            </w:pPr>
            <w:r w:rsidRPr="00625D14">
              <w:t>Средние</w:t>
            </w:r>
          </w:p>
        </w:tc>
        <w:tc>
          <w:tcPr>
            <w:tcW w:w="614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both"/>
            </w:pPr>
            <w:r w:rsidRPr="00625D14">
              <w:t>Свыше 0,2 до 1</w:t>
            </w:r>
          </w:p>
        </w:tc>
      </w:tr>
      <w:tr w:rsidR="00625D14" w:rsidRPr="00625D14" w:rsidTr="00625D14">
        <w:tc>
          <w:tcPr>
            <w:tcW w:w="3220" w:type="dxa"/>
            <w:vMerge w:val="restar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both"/>
            </w:pPr>
            <w:r w:rsidRPr="00625D14">
              <w:t>Малые</w:t>
            </w:r>
          </w:p>
        </w:tc>
        <w:tc>
          <w:tcPr>
            <w:tcW w:w="614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both"/>
            </w:pPr>
            <w:r w:rsidRPr="00625D14">
              <w:t>Свыше 0,05 до 0,2</w:t>
            </w:r>
          </w:p>
        </w:tc>
      </w:tr>
      <w:tr w:rsidR="00625D14" w:rsidRPr="00625D14" w:rsidTr="00625D14">
        <w:trPr>
          <w:trHeight w:val="294"/>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614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widowControl w:val="0"/>
              <w:autoSpaceDE w:val="0"/>
              <w:autoSpaceDN w:val="0"/>
              <w:adjustRightInd w:val="0"/>
              <w:jc w:val="both"/>
            </w:pPr>
            <w:r w:rsidRPr="00625D14">
              <w:t>До 0,05</w:t>
            </w:r>
          </w:p>
        </w:tc>
      </w:tr>
    </w:tbl>
    <w:p w:rsidR="00625D14" w:rsidRPr="00625D14" w:rsidRDefault="00625D14" w:rsidP="00625D14">
      <w:pPr>
        <w:ind w:firstLine="567"/>
        <w:jc w:val="both"/>
        <w:rPr>
          <w:rFonts w:eastAsia="Calibri"/>
        </w:rPr>
      </w:pPr>
    </w:p>
    <w:p w:rsidR="00625D14" w:rsidRPr="00625D14" w:rsidRDefault="00625D14" w:rsidP="00625D14">
      <w:pPr>
        <w:ind w:firstLine="567"/>
        <w:jc w:val="both"/>
        <w:rPr>
          <w:rFonts w:eastAsia="Calibri"/>
        </w:rPr>
      </w:pPr>
    </w:p>
    <w:p w:rsidR="00625D14" w:rsidRPr="00625D14" w:rsidRDefault="00625D14" w:rsidP="00625D14">
      <w:pPr>
        <w:ind w:firstLine="567"/>
        <w:jc w:val="both"/>
        <w:rPr>
          <w:rFonts w:eastAsia="Calibri"/>
        </w:rPr>
      </w:pPr>
      <w:r w:rsidRPr="00625D14">
        <w:rPr>
          <w:rFonts w:eastAsia="Calibri"/>
        </w:rPr>
        <w:t xml:space="preserve"> Группировка населенных пунктов </w:t>
      </w:r>
      <w:r w:rsidR="00880623">
        <w:rPr>
          <w:rFonts w:eastAsia="Calibri"/>
        </w:rPr>
        <w:t>Хмелевского</w:t>
      </w:r>
      <w:r w:rsidRPr="00625D14">
        <w:rPr>
          <w:rFonts w:eastAsia="Calibri"/>
        </w:rPr>
        <w:t xml:space="preserve"> сельского поселения по численности населения по состоянию на 01.01.2017 представлена  таблицей 19.</w:t>
      </w:r>
    </w:p>
    <w:p w:rsidR="00625D14" w:rsidRPr="00625D14" w:rsidRDefault="00625D14" w:rsidP="00625D14">
      <w:pPr>
        <w:ind w:firstLine="567"/>
        <w:jc w:val="both"/>
        <w:rPr>
          <w:rFonts w:eastAsia="Calibri"/>
        </w:rPr>
      </w:pPr>
    </w:p>
    <w:p w:rsidR="00625D14" w:rsidRPr="00625D14" w:rsidRDefault="00625D14" w:rsidP="00625D14">
      <w:pPr>
        <w:ind w:firstLine="567"/>
        <w:jc w:val="right"/>
        <w:rPr>
          <w:rFonts w:eastAsia="Calibri"/>
        </w:rPr>
      </w:pPr>
      <w:r w:rsidRPr="00625D14">
        <w:rPr>
          <w:rFonts w:eastAsia="Calibri"/>
        </w:rPr>
        <w:t xml:space="preserve">Таблица 19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20"/>
        <w:gridCol w:w="3956"/>
      </w:tblGrid>
      <w:tr w:rsidR="00625D14" w:rsidRPr="00625D14" w:rsidTr="00625D14">
        <w:tc>
          <w:tcPr>
            <w:tcW w:w="10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rPr>
                <w:rFonts w:eastAsia="Calibri"/>
              </w:rPr>
            </w:pPr>
            <w:r w:rsidRPr="00625D14">
              <w:rPr>
                <w:rFonts w:eastAsia="Calibri"/>
              </w:rPr>
              <w:t xml:space="preserve">№ </w:t>
            </w:r>
            <w:proofErr w:type="gramStart"/>
            <w:r w:rsidRPr="00625D14">
              <w:rPr>
                <w:rFonts w:eastAsia="Calibri"/>
              </w:rPr>
              <w:t>п</w:t>
            </w:r>
            <w:proofErr w:type="gramEnd"/>
            <w:r w:rsidRPr="00625D14">
              <w:rPr>
                <w:rFonts w:eastAsia="Calibri"/>
              </w:rPr>
              <w:t>/п</w:t>
            </w:r>
          </w:p>
        </w:tc>
        <w:tc>
          <w:tcPr>
            <w:tcW w:w="43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rPr>
                <w:rFonts w:eastAsia="Calibri"/>
              </w:rPr>
            </w:pPr>
            <w:r w:rsidRPr="00625D14">
              <w:rPr>
                <w:rFonts w:eastAsia="Calibri"/>
              </w:rPr>
              <w:t>Населенные пункты</w:t>
            </w:r>
          </w:p>
        </w:tc>
        <w:tc>
          <w:tcPr>
            <w:tcW w:w="395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rPr>
            </w:pPr>
            <w:r w:rsidRPr="00625D14">
              <w:rPr>
                <w:rFonts w:eastAsia="Calibri"/>
              </w:rPr>
              <w:t>всего</w:t>
            </w:r>
          </w:p>
        </w:tc>
      </w:tr>
      <w:tr w:rsidR="00625D14" w:rsidRPr="00625D14" w:rsidTr="00625D14">
        <w:tc>
          <w:tcPr>
            <w:tcW w:w="10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rPr>
            </w:pPr>
            <w:r w:rsidRPr="00625D14">
              <w:rPr>
                <w:rFonts w:eastAsia="Calibri"/>
              </w:rPr>
              <w:t>1</w:t>
            </w:r>
          </w:p>
        </w:tc>
        <w:tc>
          <w:tcPr>
            <w:tcW w:w="43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rPr>
                <w:rFonts w:eastAsia="Calibri"/>
              </w:rPr>
            </w:pPr>
            <w:r w:rsidRPr="00625D14">
              <w:rPr>
                <w:rFonts w:eastAsia="Calibri"/>
              </w:rPr>
              <w:t>Всего населенных пунктов</w:t>
            </w:r>
          </w:p>
        </w:tc>
        <w:tc>
          <w:tcPr>
            <w:tcW w:w="3956" w:type="dxa"/>
            <w:tcBorders>
              <w:top w:val="single" w:sz="4" w:space="0" w:color="auto"/>
              <w:left w:val="single" w:sz="4" w:space="0" w:color="auto"/>
              <w:bottom w:val="single" w:sz="4" w:space="0" w:color="auto"/>
              <w:right w:val="single" w:sz="4" w:space="0" w:color="auto"/>
            </w:tcBorders>
            <w:hideMark/>
          </w:tcPr>
          <w:p w:rsidR="00625D14" w:rsidRPr="00625D14" w:rsidRDefault="00990617" w:rsidP="00625D14">
            <w:pPr>
              <w:jc w:val="center"/>
              <w:rPr>
                <w:rFonts w:eastAsia="Calibri"/>
              </w:rPr>
            </w:pPr>
            <w:r>
              <w:rPr>
                <w:rFonts w:eastAsia="Calibri"/>
              </w:rPr>
              <w:t>15</w:t>
            </w:r>
          </w:p>
        </w:tc>
      </w:tr>
      <w:tr w:rsidR="00625D14" w:rsidRPr="00625D14" w:rsidTr="00625D14">
        <w:tc>
          <w:tcPr>
            <w:tcW w:w="10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rPr>
            </w:pPr>
            <w:r w:rsidRPr="00625D14">
              <w:rPr>
                <w:rFonts w:eastAsia="Calibri"/>
              </w:rPr>
              <w:t>2</w:t>
            </w:r>
          </w:p>
        </w:tc>
        <w:tc>
          <w:tcPr>
            <w:tcW w:w="43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rPr>
                <w:rFonts w:eastAsia="Calibri"/>
              </w:rPr>
            </w:pPr>
            <w:r w:rsidRPr="00625D14">
              <w:rPr>
                <w:rFonts w:eastAsia="Calibri"/>
              </w:rPr>
              <w:t>из них с числом жителей:</w:t>
            </w:r>
          </w:p>
        </w:tc>
        <w:tc>
          <w:tcPr>
            <w:tcW w:w="3956"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rFonts w:eastAsia="Calibri"/>
              </w:rPr>
            </w:pPr>
          </w:p>
        </w:tc>
      </w:tr>
      <w:tr w:rsidR="00625D14" w:rsidRPr="00625D14" w:rsidTr="00625D14">
        <w:tc>
          <w:tcPr>
            <w:tcW w:w="10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rPr>
            </w:pPr>
            <w:r w:rsidRPr="00625D14">
              <w:rPr>
                <w:rFonts w:eastAsia="Calibri"/>
              </w:rPr>
              <w:t>3</w:t>
            </w:r>
          </w:p>
        </w:tc>
        <w:tc>
          <w:tcPr>
            <w:tcW w:w="43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rPr>
                <w:rFonts w:eastAsia="Calibri"/>
              </w:rPr>
            </w:pPr>
            <w:r w:rsidRPr="00625D14">
              <w:rPr>
                <w:rFonts w:eastAsia="Calibri"/>
              </w:rPr>
              <w:t>0 человек</w:t>
            </w:r>
          </w:p>
        </w:tc>
        <w:tc>
          <w:tcPr>
            <w:tcW w:w="3956" w:type="dxa"/>
            <w:tcBorders>
              <w:top w:val="single" w:sz="4" w:space="0" w:color="auto"/>
              <w:left w:val="single" w:sz="4" w:space="0" w:color="auto"/>
              <w:bottom w:val="single" w:sz="4" w:space="0" w:color="auto"/>
              <w:right w:val="single" w:sz="4" w:space="0" w:color="auto"/>
            </w:tcBorders>
            <w:hideMark/>
          </w:tcPr>
          <w:p w:rsidR="00625D14" w:rsidRPr="00625D14" w:rsidRDefault="006D547C" w:rsidP="00625D14">
            <w:pPr>
              <w:jc w:val="center"/>
              <w:rPr>
                <w:rFonts w:eastAsia="Calibri"/>
              </w:rPr>
            </w:pPr>
            <w:r>
              <w:rPr>
                <w:rFonts w:eastAsia="Calibri"/>
              </w:rPr>
              <w:t>2</w:t>
            </w:r>
          </w:p>
        </w:tc>
      </w:tr>
      <w:tr w:rsidR="00625D14" w:rsidRPr="00625D14" w:rsidTr="00625D14">
        <w:tc>
          <w:tcPr>
            <w:tcW w:w="10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rPr>
            </w:pPr>
            <w:r w:rsidRPr="00625D14">
              <w:rPr>
                <w:rFonts w:eastAsia="Calibri"/>
              </w:rPr>
              <w:t>4</w:t>
            </w:r>
          </w:p>
        </w:tc>
        <w:tc>
          <w:tcPr>
            <w:tcW w:w="43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rPr>
                <w:rFonts w:eastAsia="Calibri"/>
              </w:rPr>
            </w:pPr>
            <w:r w:rsidRPr="00625D14">
              <w:rPr>
                <w:rFonts w:eastAsia="Calibri"/>
              </w:rPr>
              <w:t>до 10 человек</w:t>
            </w:r>
          </w:p>
        </w:tc>
        <w:tc>
          <w:tcPr>
            <w:tcW w:w="3956" w:type="dxa"/>
            <w:tcBorders>
              <w:top w:val="single" w:sz="4" w:space="0" w:color="auto"/>
              <w:left w:val="single" w:sz="4" w:space="0" w:color="auto"/>
              <w:bottom w:val="single" w:sz="4" w:space="0" w:color="auto"/>
              <w:right w:val="single" w:sz="4" w:space="0" w:color="auto"/>
            </w:tcBorders>
            <w:hideMark/>
          </w:tcPr>
          <w:p w:rsidR="00625D14" w:rsidRPr="00625D14" w:rsidRDefault="00A85733" w:rsidP="00625D14">
            <w:pPr>
              <w:jc w:val="center"/>
              <w:rPr>
                <w:rFonts w:eastAsia="Calibri"/>
              </w:rPr>
            </w:pPr>
            <w:r>
              <w:rPr>
                <w:rFonts w:eastAsia="Calibri"/>
              </w:rPr>
              <w:t>5</w:t>
            </w:r>
          </w:p>
        </w:tc>
      </w:tr>
      <w:tr w:rsidR="00625D14" w:rsidRPr="00625D14" w:rsidTr="00625D14">
        <w:trPr>
          <w:trHeight w:val="463"/>
        </w:trPr>
        <w:tc>
          <w:tcPr>
            <w:tcW w:w="10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rPr>
            </w:pPr>
            <w:r w:rsidRPr="00625D14">
              <w:rPr>
                <w:rFonts w:eastAsia="Calibri"/>
              </w:rPr>
              <w:t>5</w:t>
            </w:r>
          </w:p>
        </w:tc>
        <w:tc>
          <w:tcPr>
            <w:tcW w:w="43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rPr>
                <w:rFonts w:eastAsia="Calibri"/>
              </w:rPr>
            </w:pPr>
            <w:r w:rsidRPr="00625D14">
              <w:rPr>
                <w:rFonts w:eastAsia="Calibri"/>
              </w:rPr>
              <w:t>11-50 человек</w:t>
            </w:r>
          </w:p>
        </w:tc>
        <w:tc>
          <w:tcPr>
            <w:tcW w:w="3956" w:type="dxa"/>
            <w:tcBorders>
              <w:top w:val="single" w:sz="4" w:space="0" w:color="auto"/>
              <w:left w:val="single" w:sz="4" w:space="0" w:color="auto"/>
              <w:bottom w:val="single" w:sz="4" w:space="0" w:color="auto"/>
              <w:right w:val="single" w:sz="4" w:space="0" w:color="auto"/>
            </w:tcBorders>
            <w:hideMark/>
          </w:tcPr>
          <w:p w:rsidR="00625D14" w:rsidRPr="00625D14" w:rsidRDefault="00A85733" w:rsidP="00625D14">
            <w:pPr>
              <w:jc w:val="center"/>
              <w:rPr>
                <w:rFonts w:eastAsia="Calibri"/>
              </w:rPr>
            </w:pPr>
            <w:r>
              <w:rPr>
                <w:rFonts w:eastAsia="Calibri"/>
              </w:rPr>
              <w:t>4</w:t>
            </w:r>
          </w:p>
        </w:tc>
      </w:tr>
      <w:tr w:rsidR="00625D14" w:rsidRPr="00625D14" w:rsidTr="00625D14">
        <w:tc>
          <w:tcPr>
            <w:tcW w:w="10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rPr>
            </w:pPr>
            <w:r w:rsidRPr="00625D14">
              <w:rPr>
                <w:rFonts w:eastAsia="Calibri"/>
              </w:rPr>
              <w:t>6</w:t>
            </w:r>
          </w:p>
        </w:tc>
        <w:tc>
          <w:tcPr>
            <w:tcW w:w="43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rPr>
                <w:rFonts w:eastAsia="Calibri"/>
              </w:rPr>
            </w:pPr>
            <w:r w:rsidRPr="00625D14">
              <w:rPr>
                <w:rFonts w:eastAsia="Calibri"/>
              </w:rPr>
              <w:t>51-100 человек</w:t>
            </w:r>
          </w:p>
        </w:tc>
        <w:tc>
          <w:tcPr>
            <w:tcW w:w="395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rPr>
            </w:pPr>
          </w:p>
        </w:tc>
      </w:tr>
      <w:tr w:rsidR="00625D14" w:rsidRPr="00625D14" w:rsidTr="00625D14">
        <w:tc>
          <w:tcPr>
            <w:tcW w:w="10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rPr>
            </w:pPr>
            <w:r w:rsidRPr="00625D14">
              <w:rPr>
                <w:rFonts w:eastAsia="Calibri"/>
              </w:rPr>
              <w:t>7</w:t>
            </w:r>
          </w:p>
        </w:tc>
        <w:tc>
          <w:tcPr>
            <w:tcW w:w="43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rPr>
                <w:rFonts w:eastAsia="Calibri"/>
              </w:rPr>
            </w:pPr>
            <w:r w:rsidRPr="00625D14">
              <w:rPr>
                <w:rFonts w:eastAsia="Calibri"/>
              </w:rPr>
              <w:t>более 100 человек</w:t>
            </w:r>
          </w:p>
        </w:tc>
        <w:tc>
          <w:tcPr>
            <w:tcW w:w="3956" w:type="dxa"/>
            <w:tcBorders>
              <w:top w:val="single" w:sz="4" w:space="0" w:color="auto"/>
              <w:left w:val="single" w:sz="4" w:space="0" w:color="auto"/>
              <w:bottom w:val="single" w:sz="4" w:space="0" w:color="auto"/>
              <w:right w:val="single" w:sz="4" w:space="0" w:color="auto"/>
            </w:tcBorders>
            <w:hideMark/>
          </w:tcPr>
          <w:p w:rsidR="00625D14" w:rsidRPr="00625D14" w:rsidRDefault="006D547C" w:rsidP="00625D14">
            <w:pPr>
              <w:jc w:val="center"/>
              <w:rPr>
                <w:rFonts w:eastAsia="Calibri"/>
              </w:rPr>
            </w:pPr>
            <w:r>
              <w:rPr>
                <w:rFonts w:eastAsia="Calibri"/>
              </w:rPr>
              <w:t>4</w:t>
            </w:r>
          </w:p>
        </w:tc>
      </w:tr>
    </w:tbl>
    <w:p w:rsidR="00625D14" w:rsidRPr="00625D14" w:rsidRDefault="00625D14" w:rsidP="00625D14">
      <w:pPr>
        <w:ind w:firstLine="567"/>
        <w:jc w:val="both"/>
        <w:rPr>
          <w:rFonts w:eastAsia="Calibri"/>
        </w:rPr>
      </w:pPr>
    </w:p>
    <w:p w:rsidR="00625D14" w:rsidRPr="00625D14" w:rsidRDefault="00625D14" w:rsidP="00625D14">
      <w:pPr>
        <w:ind w:firstLine="567"/>
        <w:jc w:val="both"/>
        <w:rPr>
          <w:rFonts w:eastAsia="Calibri"/>
        </w:rPr>
      </w:pPr>
      <w:r w:rsidRPr="00625D14">
        <w:rPr>
          <w:rFonts w:eastAsia="Calibri"/>
        </w:rPr>
        <w:t xml:space="preserve">Численность населения </w:t>
      </w:r>
      <w:r w:rsidR="00880623">
        <w:rPr>
          <w:rFonts w:eastAsia="Calibri"/>
        </w:rPr>
        <w:t>Хмелевского</w:t>
      </w:r>
      <w:r w:rsidRPr="00625D14">
        <w:rPr>
          <w:rFonts w:eastAsia="Calibri"/>
        </w:rPr>
        <w:t xml:space="preserve"> сельского поселения на 01.01.2017г. составляет 966 человек, в том числе: поселок </w:t>
      </w:r>
      <w:proofErr w:type="spellStart"/>
      <w:r w:rsidRPr="00625D14">
        <w:rPr>
          <w:rFonts w:eastAsia="Calibri"/>
        </w:rPr>
        <w:t>Деснянский</w:t>
      </w:r>
      <w:proofErr w:type="spellEnd"/>
      <w:r w:rsidRPr="00625D14">
        <w:rPr>
          <w:rFonts w:eastAsia="Calibri"/>
        </w:rPr>
        <w:t xml:space="preserve"> – 446 человек, </w:t>
      </w:r>
      <w:proofErr w:type="spellStart"/>
      <w:r w:rsidRPr="00625D14">
        <w:rPr>
          <w:rFonts w:eastAsia="Calibri"/>
        </w:rPr>
        <w:t>с</w:t>
      </w:r>
      <w:proofErr w:type="gramStart"/>
      <w:r w:rsidRPr="00625D14">
        <w:rPr>
          <w:rFonts w:eastAsia="Calibri"/>
        </w:rPr>
        <w:t>.У</w:t>
      </w:r>
      <w:proofErr w:type="gramEnd"/>
      <w:r w:rsidRPr="00625D14">
        <w:rPr>
          <w:rFonts w:eastAsia="Calibri"/>
        </w:rPr>
        <w:t>дельные</w:t>
      </w:r>
      <w:proofErr w:type="spellEnd"/>
      <w:r w:rsidRPr="00625D14">
        <w:rPr>
          <w:rFonts w:eastAsia="Calibri"/>
        </w:rPr>
        <w:t xml:space="preserve"> </w:t>
      </w:r>
      <w:proofErr w:type="spellStart"/>
      <w:r w:rsidRPr="00625D14">
        <w:rPr>
          <w:rFonts w:eastAsia="Calibri"/>
        </w:rPr>
        <w:t>Уты</w:t>
      </w:r>
      <w:proofErr w:type="spellEnd"/>
      <w:r w:rsidRPr="00625D14">
        <w:rPr>
          <w:rFonts w:eastAsia="Calibri"/>
        </w:rPr>
        <w:t xml:space="preserve"> – 101 человек, </w:t>
      </w:r>
      <w:proofErr w:type="spellStart"/>
      <w:r w:rsidRPr="00625D14">
        <w:rPr>
          <w:rFonts w:eastAsia="Calibri"/>
        </w:rPr>
        <w:t>с.Уручье</w:t>
      </w:r>
      <w:proofErr w:type="spellEnd"/>
      <w:r w:rsidRPr="00625D14">
        <w:rPr>
          <w:rFonts w:eastAsia="Calibri"/>
        </w:rPr>
        <w:t xml:space="preserve"> – 291 человек, село </w:t>
      </w:r>
      <w:proofErr w:type="spellStart"/>
      <w:r w:rsidRPr="00625D14">
        <w:rPr>
          <w:rFonts w:eastAsia="Calibri"/>
        </w:rPr>
        <w:t>Мирковы</w:t>
      </w:r>
      <w:proofErr w:type="spellEnd"/>
      <w:r w:rsidRPr="00625D14">
        <w:rPr>
          <w:rFonts w:eastAsia="Calibri"/>
        </w:rPr>
        <w:t xml:space="preserve"> </w:t>
      </w:r>
      <w:proofErr w:type="spellStart"/>
      <w:r w:rsidRPr="00625D14">
        <w:rPr>
          <w:rFonts w:eastAsia="Calibri"/>
        </w:rPr>
        <w:t>Уты</w:t>
      </w:r>
      <w:proofErr w:type="spellEnd"/>
      <w:r w:rsidRPr="00625D14">
        <w:rPr>
          <w:rFonts w:eastAsia="Calibri"/>
        </w:rPr>
        <w:t xml:space="preserve"> – 28 человек, деревня Березовая Роща – 18 человек, деревня </w:t>
      </w:r>
      <w:proofErr w:type="spellStart"/>
      <w:r w:rsidRPr="00625D14">
        <w:rPr>
          <w:rFonts w:eastAsia="Calibri"/>
        </w:rPr>
        <w:t>Саврасовка</w:t>
      </w:r>
      <w:proofErr w:type="spellEnd"/>
      <w:r w:rsidRPr="00625D14">
        <w:rPr>
          <w:rFonts w:eastAsia="Calibri"/>
        </w:rPr>
        <w:t xml:space="preserve"> – 69 человек, деревня Павловка – 13 человек.</w:t>
      </w:r>
    </w:p>
    <w:p w:rsidR="00625D14" w:rsidRPr="00625D14" w:rsidRDefault="00625D14" w:rsidP="00625D14">
      <w:pPr>
        <w:ind w:firstLine="567"/>
        <w:jc w:val="both"/>
        <w:rPr>
          <w:rFonts w:eastAsia="Calibri"/>
        </w:rPr>
      </w:pPr>
      <w:r w:rsidRPr="00625D14">
        <w:rPr>
          <w:rFonts w:eastAsia="Calibri"/>
        </w:rPr>
        <w:t xml:space="preserve">Плотность населения составляет </w:t>
      </w:r>
      <w:r w:rsidR="00A85733">
        <w:rPr>
          <w:rFonts w:eastAsia="Calibri"/>
        </w:rPr>
        <w:t>13.87кв</w:t>
      </w:r>
      <w:proofErr w:type="gramStart"/>
      <w:r w:rsidR="00A85733">
        <w:rPr>
          <w:rFonts w:eastAsia="Calibri"/>
        </w:rPr>
        <w:t>.м</w:t>
      </w:r>
      <w:proofErr w:type="gramEnd"/>
      <w:r w:rsidR="00A85733">
        <w:rPr>
          <w:rFonts w:eastAsia="Calibri"/>
        </w:rPr>
        <w:t>/</w:t>
      </w:r>
      <w:r w:rsidRPr="00625D14">
        <w:rPr>
          <w:rFonts w:eastAsia="Calibri"/>
        </w:rPr>
        <w:t xml:space="preserve"> чел.</w:t>
      </w:r>
    </w:p>
    <w:p w:rsidR="00625D14" w:rsidRPr="00625D14" w:rsidRDefault="00625D14" w:rsidP="00625D14">
      <w:pPr>
        <w:ind w:firstLine="567"/>
        <w:jc w:val="both"/>
        <w:rPr>
          <w:rFonts w:eastAsia="Calibri"/>
        </w:rPr>
      </w:pPr>
      <w:r w:rsidRPr="00625D14">
        <w:rPr>
          <w:rFonts w:eastAsia="Calibri"/>
        </w:rPr>
        <w:t xml:space="preserve">Численность населения </w:t>
      </w:r>
      <w:r w:rsidR="00880623">
        <w:rPr>
          <w:rFonts w:eastAsia="Calibri"/>
        </w:rPr>
        <w:t>Хмелевского</w:t>
      </w:r>
      <w:r w:rsidRPr="00625D14">
        <w:rPr>
          <w:rFonts w:eastAsia="Calibri"/>
        </w:rPr>
        <w:t xml:space="preserve"> сельского поселения в 2010 году составляла 1</w:t>
      </w:r>
      <w:r w:rsidR="00A85733">
        <w:rPr>
          <w:rFonts w:eastAsia="Calibri"/>
        </w:rPr>
        <w:t>345</w:t>
      </w:r>
      <w:r w:rsidRPr="00625D14">
        <w:rPr>
          <w:rFonts w:eastAsia="Calibri"/>
        </w:rPr>
        <w:t xml:space="preserve"> человека.</w:t>
      </w:r>
    </w:p>
    <w:p w:rsidR="00625D14" w:rsidRPr="00625D14" w:rsidRDefault="00625D14" w:rsidP="00625D14">
      <w:pPr>
        <w:jc w:val="both"/>
      </w:pPr>
      <w:r w:rsidRPr="00625D14">
        <w:t xml:space="preserve">         В связи с тем, что численность населения поселения имеет тенденцию к уменьшению, расчетные показатели для ряда объектов местного значения  приняты не в цифровом, а в процентном отношении.     </w:t>
      </w:r>
    </w:p>
    <w:p w:rsidR="00625D14" w:rsidRPr="00625D14" w:rsidRDefault="00625D14" w:rsidP="00625D14">
      <w:pPr>
        <w:jc w:val="both"/>
      </w:pPr>
      <w:r w:rsidRPr="00625D14">
        <w:t xml:space="preserve">         Нормативами в рамках полномочий органов местного самоуправления и регулирования градостроительного процесса, в части планирования объектов местного значения, решаются следующие задачи:</w:t>
      </w:r>
    </w:p>
    <w:p w:rsidR="00625D14" w:rsidRPr="00625D14" w:rsidRDefault="00625D14" w:rsidP="00625D14">
      <w:pPr>
        <w:ind w:firstLine="709"/>
        <w:jc w:val="both"/>
      </w:pPr>
      <w:r w:rsidRPr="00625D14">
        <w:t xml:space="preserve">- подготовка и обоснование нормативов для создания </w:t>
      </w:r>
      <w:r w:rsidRPr="00625D14">
        <w:rPr>
          <w:color w:val="FF0000"/>
        </w:rPr>
        <w:t xml:space="preserve"> </w:t>
      </w:r>
      <w:r w:rsidRPr="00625D14">
        <w:t>генерального плана и правил землепользования и застройки поселения, документации по планировке территорий, соответствующих направлению развития поселения и внесения в них изменений;</w:t>
      </w:r>
    </w:p>
    <w:p w:rsidR="00625D14" w:rsidRPr="00625D14" w:rsidRDefault="00625D14" w:rsidP="00625D14">
      <w:pPr>
        <w:ind w:firstLine="709"/>
        <w:jc w:val="both"/>
      </w:pPr>
      <w:r w:rsidRPr="00625D14">
        <w:t>- подготовка перечня и состава вопросов нормирования и применения прочих документов, регламентирующих градостроительную деятельность на местном уровне;</w:t>
      </w:r>
    </w:p>
    <w:p w:rsidR="00625D14" w:rsidRPr="00625D14" w:rsidRDefault="00625D14" w:rsidP="00625D14">
      <w:pPr>
        <w:jc w:val="center"/>
        <w:outlineLvl w:val="1"/>
        <w:rPr>
          <w:b/>
          <w:bCs/>
          <w:iCs/>
        </w:rPr>
      </w:pPr>
    </w:p>
    <w:p w:rsidR="00625D14" w:rsidRPr="00625D14" w:rsidRDefault="00625D14" w:rsidP="00625D14">
      <w:pPr>
        <w:jc w:val="center"/>
        <w:outlineLvl w:val="1"/>
        <w:rPr>
          <w:b/>
          <w:bCs/>
          <w:iCs/>
        </w:rPr>
      </w:pPr>
      <w:r w:rsidRPr="00625D14">
        <w:rPr>
          <w:b/>
          <w:bCs/>
          <w:iCs/>
        </w:rPr>
        <w:t xml:space="preserve">3.1 </w:t>
      </w:r>
      <w:bookmarkEnd w:id="3"/>
      <w:r w:rsidRPr="00625D14">
        <w:rPr>
          <w:b/>
        </w:rPr>
        <w:t>Перечень объектов местного значения сельского поселения с нормируемым уровнем обеспеченности населения поселения и нормируемым уровнем территориальной доступности для населения поселения.</w:t>
      </w:r>
    </w:p>
    <w:p w:rsidR="00625D14" w:rsidRPr="00625D14" w:rsidRDefault="00625D14" w:rsidP="00625D14">
      <w:pPr>
        <w:ind w:left="680"/>
        <w:contextualSpacing/>
        <w:outlineLvl w:val="1"/>
        <w:rPr>
          <w:bCs/>
          <w:iCs/>
        </w:rPr>
      </w:pPr>
    </w:p>
    <w:p w:rsidR="00625D14" w:rsidRPr="00625D14" w:rsidRDefault="00625D14" w:rsidP="00625D14">
      <w:pPr>
        <w:ind w:firstLine="709"/>
        <w:jc w:val="both"/>
      </w:pPr>
      <w:r w:rsidRPr="00625D14">
        <w:t xml:space="preserve">Перечень объектов местного значения, для которых при разработке местных нормативов градостроительного проектирования </w:t>
      </w:r>
      <w:r w:rsidR="00880623">
        <w:t>Хмелевского</w:t>
      </w:r>
      <w:r w:rsidRPr="00625D14">
        <w:t xml:space="preserve"> сельского поселения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sidR="00880623">
        <w:t>Хмелевского</w:t>
      </w:r>
      <w:r w:rsidRPr="00625D14">
        <w:t xml:space="preserve"> сельского поселения, к видам объектов местного значения </w:t>
      </w:r>
      <w:r w:rsidR="00880623">
        <w:t>Хмелевского</w:t>
      </w:r>
      <w:r w:rsidRPr="00625D14">
        <w:t xml:space="preserve"> сельского поселения, относятся: </w:t>
      </w:r>
    </w:p>
    <w:p w:rsidR="00625D14" w:rsidRPr="00625D14" w:rsidRDefault="00625D14" w:rsidP="00625D14">
      <w:pPr>
        <w:shd w:val="clear" w:color="auto" w:fill="FFFFFF"/>
        <w:jc w:val="both"/>
      </w:pPr>
      <w:r w:rsidRPr="00625D14">
        <w:t xml:space="preserve">          1)  объекты, относящиеся к области электроснабжения поселений;</w:t>
      </w:r>
    </w:p>
    <w:p w:rsidR="00625D14" w:rsidRPr="00625D14" w:rsidRDefault="00625D14" w:rsidP="00625D14">
      <w:pPr>
        <w:shd w:val="clear" w:color="auto" w:fill="FFFFFF"/>
        <w:jc w:val="both"/>
      </w:pPr>
      <w:r w:rsidRPr="00625D14">
        <w:lastRenderedPageBreak/>
        <w:t xml:space="preserve">          2)  объекты, относящиеся к области газоснабжения поселений;</w:t>
      </w:r>
    </w:p>
    <w:p w:rsidR="00625D14" w:rsidRPr="00625D14" w:rsidRDefault="00625D14" w:rsidP="00625D14">
      <w:pPr>
        <w:shd w:val="clear" w:color="auto" w:fill="FFFFFF"/>
        <w:jc w:val="both"/>
        <w:rPr>
          <w:color w:val="FF0000"/>
        </w:rPr>
      </w:pPr>
      <w:r w:rsidRPr="00625D14">
        <w:t xml:space="preserve">           3) 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в границах сельского поселения; </w:t>
      </w:r>
    </w:p>
    <w:p w:rsidR="00625D14" w:rsidRPr="00625D14" w:rsidRDefault="00625D14" w:rsidP="00625D14">
      <w:pPr>
        <w:shd w:val="clear" w:color="auto" w:fill="FFFFFF"/>
        <w:jc w:val="both"/>
      </w:pPr>
      <w:r w:rsidRPr="00625D14">
        <w:t xml:space="preserve">          4)   объекты, относящиеся к области образования;</w:t>
      </w:r>
    </w:p>
    <w:p w:rsidR="00625D14" w:rsidRPr="00625D14" w:rsidRDefault="00625D14" w:rsidP="00625D14">
      <w:pPr>
        <w:shd w:val="clear" w:color="auto" w:fill="FFFFFF"/>
        <w:jc w:val="both"/>
      </w:pPr>
      <w:r w:rsidRPr="00625D14">
        <w:t xml:space="preserve">          5)   объекты, относящиеся к области здравоохранения;</w:t>
      </w:r>
    </w:p>
    <w:p w:rsidR="00625D14" w:rsidRPr="00625D14" w:rsidRDefault="00625D14" w:rsidP="00625D14">
      <w:pPr>
        <w:shd w:val="clear" w:color="auto" w:fill="FFFFFF"/>
        <w:jc w:val="both"/>
      </w:pPr>
      <w:r w:rsidRPr="00625D14">
        <w:t>          6) объекты, относящиеся к области физической культуры и массового спорта;</w:t>
      </w:r>
    </w:p>
    <w:p w:rsidR="00625D14" w:rsidRPr="00625D14" w:rsidRDefault="00625D14" w:rsidP="00625D14">
      <w:pPr>
        <w:shd w:val="clear" w:color="auto" w:fill="FFFFFF"/>
        <w:jc w:val="both"/>
      </w:pPr>
      <w:r w:rsidRPr="00625D14">
        <w:t xml:space="preserve">          7) объекты, относящиеся к области обработки, утилизации, обезвреживания и размещение твердых коммунальных отходов;</w:t>
      </w:r>
    </w:p>
    <w:p w:rsidR="00625D14" w:rsidRPr="00625D14" w:rsidRDefault="00625D14" w:rsidP="00625D14">
      <w:pPr>
        <w:shd w:val="clear" w:color="auto" w:fill="FFFFFF"/>
        <w:jc w:val="both"/>
      </w:pPr>
      <w:r w:rsidRPr="00625D14">
        <w:t xml:space="preserve">          8)объекты, относящиеся к  иным областям в  связи с  решением  вопросов местного значения сельского поселения.</w:t>
      </w:r>
    </w:p>
    <w:p w:rsidR="00625D14" w:rsidRPr="00625D14" w:rsidRDefault="00625D14" w:rsidP="00625D14">
      <w:pPr>
        <w:ind w:firstLine="709"/>
        <w:jc w:val="both"/>
      </w:pPr>
    </w:p>
    <w:p w:rsidR="00625D14" w:rsidRPr="00625D14" w:rsidRDefault="00625D14" w:rsidP="00625D14">
      <w:pPr>
        <w:ind w:firstLine="720"/>
        <w:jc w:val="center"/>
        <w:rPr>
          <w:b/>
        </w:rPr>
      </w:pPr>
      <w:r w:rsidRPr="00625D14">
        <w:rPr>
          <w:b/>
        </w:rPr>
        <w:t xml:space="preserve">3.2. </w:t>
      </w:r>
      <w:bookmarkStart w:id="5" w:name="_Toc396129600"/>
      <w:r w:rsidRPr="00625D14">
        <w:rPr>
          <w:b/>
        </w:rPr>
        <w:t>Обоснование расчетных показателей</w:t>
      </w:r>
      <w:bookmarkEnd w:id="5"/>
    </w:p>
    <w:p w:rsidR="00625D14" w:rsidRPr="00625D14" w:rsidRDefault="00625D14" w:rsidP="00625D14">
      <w:pPr>
        <w:ind w:firstLine="720"/>
        <w:jc w:val="center"/>
        <w:rPr>
          <w:b/>
        </w:rPr>
      </w:pPr>
    </w:p>
    <w:p w:rsidR="00625D14" w:rsidRPr="00625D14" w:rsidRDefault="00625D14" w:rsidP="00625D14">
      <w:pPr>
        <w:jc w:val="both"/>
      </w:pPr>
      <w:r w:rsidRPr="00625D14">
        <w:t xml:space="preserve">          В основной части нормативов приведены значения расчетных показателей, определенные с учетом действующей нормативно-технической документации, в данном разделе приведено обоснование принятых расчетных показателей для объектов местного значения </w:t>
      </w:r>
      <w:r w:rsidR="00880623">
        <w:t>Хмелевского</w:t>
      </w:r>
      <w:r w:rsidRPr="00625D14">
        <w:t xml:space="preserve"> сельского поселения.  </w:t>
      </w:r>
    </w:p>
    <w:p w:rsidR="00625D14" w:rsidRPr="00625D14" w:rsidRDefault="00625D14" w:rsidP="00625D14">
      <w:pPr>
        <w:jc w:val="both"/>
      </w:pPr>
    </w:p>
    <w:p w:rsidR="00625D14" w:rsidRPr="00625D14" w:rsidRDefault="00625D14" w:rsidP="00625D14">
      <w:pPr>
        <w:jc w:val="both"/>
      </w:pPr>
    </w:p>
    <w:p w:rsidR="00625D14" w:rsidRPr="00625D14" w:rsidRDefault="00625D14" w:rsidP="00625D14">
      <w:pPr>
        <w:jc w:val="both"/>
        <w:rPr>
          <w:b/>
          <w:color w:val="FF0000"/>
        </w:rPr>
      </w:pPr>
    </w:p>
    <w:p w:rsidR="00625D14" w:rsidRPr="00625D14" w:rsidRDefault="00625D14" w:rsidP="00625D14">
      <w:pPr>
        <w:ind w:firstLine="720"/>
        <w:jc w:val="center"/>
        <w:rPr>
          <w:b/>
        </w:rPr>
      </w:pPr>
    </w:p>
    <w:p w:rsidR="00625D14" w:rsidRPr="00625D14" w:rsidRDefault="00625D14" w:rsidP="00625D14">
      <w:pPr>
        <w:ind w:firstLine="720"/>
        <w:jc w:val="center"/>
        <w:rPr>
          <w:b/>
        </w:rPr>
      </w:pPr>
      <w:r w:rsidRPr="00625D14">
        <w:rPr>
          <w:b/>
        </w:rPr>
        <w:t>3.2.1.Объектов, относящихся к области электроснабжения поселений</w:t>
      </w:r>
    </w:p>
    <w:p w:rsidR="00625D14" w:rsidRPr="00625D14" w:rsidRDefault="00625D14" w:rsidP="00625D14">
      <w:pPr>
        <w:jc w:val="both"/>
      </w:pPr>
    </w:p>
    <w:p w:rsidR="00625D14" w:rsidRPr="00625D14" w:rsidRDefault="00625D14" w:rsidP="00625D14">
      <w:pPr>
        <w:ind w:firstLine="709"/>
        <w:jc w:val="right"/>
      </w:pPr>
      <w:r w:rsidRPr="00625D14">
        <w:t xml:space="preserve">  Таблица 20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66"/>
        <w:gridCol w:w="1402"/>
        <w:gridCol w:w="849"/>
        <w:gridCol w:w="1946"/>
      </w:tblGrid>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436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объекта,</w:t>
            </w:r>
          </w:p>
          <w:p w:rsidR="00625D14" w:rsidRPr="00625D14" w:rsidRDefault="00625D14" w:rsidP="00625D14">
            <w:pPr>
              <w:jc w:val="center"/>
              <w:rPr>
                <w:b/>
              </w:rPr>
            </w:pPr>
            <w:r w:rsidRPr="00625D14">
              <w:t>ресурса</w:t>
            </w:r>
          </w:p>
        </w:tc>
        <w:tc>
          <w:tcPr>
            <w:tcW w:w="14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gramStart"/>
            <w:r w:rsidRPr="00625D14">
              <w:t>Вели-чина</w:t>
            </w:r>
            <w:proofErr w:type="gramEnd"/>
          </w:p>
        </w:tc>
        <w:tc>
          <w:tcPr>
            <w:tcW w:w="194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rPr>
          <w:trHeight w:val="639"/>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pPr>
          </w:p>
          <w:p w:rsidR="00625D14" w:rsidRPr="00625D14" w:rsidRDefault="00625D14" w:rsidP="00625D14">
            <w:pPr>
              <w:jc w:val="center"/>
            </w:pPr>
            <w:r w:rsidRPr="00625D14">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402"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946"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lang w:eastAsia="en-US"/>
              </w:rPr>
            </w:pPr>
            <w:r w:rsidRPr="00625D14">
              <w:rPr>
                <w:rFonts w:eastAsia="Calibri"/>
                <w:lang w:eastAsia="en-US"/>
              </w:rPr>
              <w:t>1.1</w:t>
            </w:r>
          </w:p>
        </w:tc>
        <w:tc>
          <w:tcPr>
            <w:tcW w:w="436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rFonts w:eastAsia="Calibri"/>
                <w:lang w:eastAsia="en-US"/>
              </w:rPr>
            </w:pPr>
            <w:r w:rsidRPr="00625D14">
              <w:rPr>
                <w:rFonts w:eastAsia="Calibri"/>
                <w:b/>
                <w:lang w:eastAsia="en-US"/>
              </w:rPr>
              <w:t xml:space="preserve"> </w:t>
            </w:r>
            <w:r w:rsidRPr="00625D14">
              <w:rPr>
                <w:rFonts w:eastAsia="Calibri"/>
                <w:lang w:eastAsia="en-US"/>
              </w:rPr>
              <w:t>электропотребление</w:t>
            </w:r>
          </w:p>
        </w:tc>
        <w:tc>
          <w:tcPr>
            <w:tcW w:w="1402"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autoSpaceDE w:val="0"/>
              <w:autoSpaceDN w:val="0"/>
              <w:adjustRightInd w:val="0"/>
              <w:jc w:val="center"/>
              <w:rPr>
                <w:rFonts w:eastAsia="Calibri"/>
                <w:lang w:eastAsia="en-US"/>
              </w:rPr>
            </w:pPr>
            <w:proofErr w:type="spellStart"/>
            <w:r w:rsidRPr="00625D14">
              <w:rPr>
                <w:rFonts w:eastAsia="Calibri"/>
                <w:lang w:eastAsia="en-US"/>
              </w:rPr>
              <w:t>кВт·</w:t>
            </w:r>
            <w:proofErr w:type="gramStart"/>
            <w:r w:rsidRPr="00625D14">
              <w:rPr>
                <w:rFonts w:eastAsia="Calibri"/>
                <w:lang w:eastAsia="en-US"/>
              </w:rPr>
              <w:t>ч</w:t>
            </w:r>
            <w:proofErr w:type="spellEnd"/>
            <w:proofErr w:type="gramEnd"/>
            <w:r w:rsidRPr="00625D14">
              <w:rPr>
                <w:rFonts w:eastAsia="Calibri"/>
                <w:lang w:eastAsia="en-US"/>
              </w:rPr>
              <w:t xml:space="preserve"> /год на 1 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950</w:t>
            </w:r>
          </w:p>
        </w:tc>
        <w:tc>
          <w:tcPr>
            <w:tcW w:w="194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СП 42.13330.2011</w:t>
            </w: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rFonts w:eastAsia="Calibri"/>
                <w:lang w:eastAsia="en-US"/>
              </w:rPr>
            </w:pPr>
            <w:r w:rsidRPr="00625D14">
              <w:rPr>
                <w:rFonts w:eastAsia="Calibri"/>
                <w:lang w:eastAsia="en-US"/>
              </w:rPr>
              <w:t>1.2</w:t>
            </w:r>
          </w:p>
        </w:tc>
        <w:tc>
          <w:tcPr>
            <w:tcW w:w="436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rFonts w:eastAsia="Calibri"/>
                <w:lang w:eastAsia="en-US"/>
              </w:rPr>
            </w:pPr>
            <w:r w:rsidRPr="00625D14">
              <w:rPr>
                <w:rFonts w:eastAsia="Calibri"/>
                <w:lang w:eastAsia="en-US"/>
              </w:rPr>
              <w:t xml:space="preserve">использование максимума </w:t>
            </w:r>
          </w:p>
          <w:p w:rsidR="00625D14" w:rsidRPr="00625D14" w:rsidRDefault="00625D14" w:rsidP="00625D14">
            <w:r w:rsidRPr="00625D14">
              <w:t>электрической нагрузки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autoSpaceDE w:val="0"/>
              <w:autoSpaceDN w:val="0"/>
              <w:adjustRightInd w:val="0"/>
              <w:jc w:val="center"/>
              <w:rPr>
                <w:rFonts w:eastAsia="Calibri"/>
                <w:lang w:eastAsia="en-US"/>
              </w:rPr>
            </w:pPr>
            <w:proofErr w:type="gramStart"/>
            <w:r w:rsidRPr="00625D14">
              <w:rPr>
                <w:rFonts w:eastAsia="Calibri"/>
                <w:lang w:eastAsia="en-US"/>
              </w:rPr>
              <w:t>ч</w:t>
            </w:r>
            <w:proofErr w:type="gramEnd"/>
            <w:r w:rsidRPr="00625D14">
              <w:rPr>
                <w:rFonts w:eastAsia="Calibri"/>
                <w:lang w:eastAsia="en-US"/>
              </w:rPr>
              <w:t>/год</w:t>
            </w:r>
          </w:p>
        </w:tc>
        <w:tc>
          <w:tcPr>
            <w:tcW w:w="84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4100</w:t>
            </w:r>
          </w:p>
        </w:tc>
        <w:tc>
          <w:tcPr>
            <w:tcW w:w="194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СП 42.13330.2011</w:t>
            </w:r>
          </w:p>
        </w:tc>
      </w:tr>
      <w:tr w:rsidR="00625D14" w:rsidRPr="00625D14" w:rsidTr="00625D14">
        <w:trPr>
          <w:trHeight w:val="540"/>
        </w:trPr>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 xml:space="preserve">2 </w:t>
            </w:r>
          </w:p>
        </w:tc>
        <w:tc>
          <w:tcPr>
            <w:tcW w:w="436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Максимально допустимый уровень территориальной доступности</w:t>
            </w:r>
          </w:p>
        </w:tc>
        <w:tc>
          <w:tcPr>
            <w:tcW w:w="1402"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color w:val="0000FF"/>
              </w:rPr>
            </w:pPr>
          </w:p>
        </w:tc>
        <w:tc>
          <w:tcPr>
            <w:tcW w:w="849"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color w:val="0000FF"/>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не нормируется</w:t>
            </w:r>
          </w:p>
        </w:tc>
      </w:tr>
    </w:tbl>
    <w:p w:rsidR="00625D14" w:rsidRPr="00625D14" w:rsidRDefault="00625D14" w:rsidP="00625D14">
      <w:pPr>
        <w:ind w:firstLine="709"/>
        <w:jc w:val="both"/>
      </w:pPr>
    </w:p>
    <w:p w:rsidR="00625D14" w:rsidRPr="00625D14" w:rsidRDefault="00625D14" w:rsidP="00625D14">
      <w:pPr>
        <w:spacing w:line="235" w:lineRule="auto"/>
        <w:jc w:val="both"/>
        <w:rPr>
          <w:bCs/>
        </w:rPr>
      </w:pPr>
      <w:r w:rsidRPr="00625D14">
        <w:rPr>
          <w:bCs/>
        </w:rPr>
        <w:t xml:space="preserve">При проектировании электроснабжения населенных пунктов определение электрической нагрузки на </w:t>
      </w:r>
      <w:proofErr w:type="spellStart"/>
      <w:r w:rsidRPr="00625D14">
        <w:rPr>
          <w:bCs/>
        </w:rPr>
        <w:t>электроисточники</w:t>
      </w:r>
      <w:proofErr w:type="spellEnd"/>
      <w:r w:rsidRPr="00625D14">
        <w:rPr>
          <w:bCs/>
        </w:rPr>
        <w:t xml:space="preserve"> следует производить в соответствии с требованиями СП 31-110-2003.</w:t>
      </w:r>
    </w:p>
    <w:p w:rsidR="00625D14" w:rsidRPr="00625D14" w:rsidRDefault="00625D14" w:rsidP="00625D14">
      <w:pPr>
        <w:spacing w:line="235" w:lineRule="auto"/>
        <w:jc w:val="both"/>
        <w:rPr>
          <w:bCs/>
        </w:rPr>
      </w:pPr>
      <w:r w:rsidRPr="00625D14">
        <w:rPr>
          <w:bCs/>
        </w:rPr>
        <w:t xml:space="preserve">         Расход энергоносителей и потребность в мощности источников следует определять:</w:t>
      </w:r>
    </w:p>
    <w:p w:rsidR="00625D14" w:rsidRPr="00625D14" w:rsidRDefault="00625D14" w:rsidP="00625D14">
      <w:pPr>
        <w:spacing w:line="235" w:lineRule="auto"/>
        <w:ind w:firstLine="709"/>
        <w:jc w:val="both"/>
        <w:rPr>
          <w:bCs/>
        </w:rPr>
      </w:pPr>
      <w:r w:rsidRPr="00625D14">
        <w:rPr>
          <w:bCs/>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625D14" w:rsidRPr="00625D14" w:rsidRDefault="00625D14" w:rsidP="00625D14">
      <w:pPr>
        <w:spacing w:line="235" w:lineRule="auto"/>
        <w:ind w:firstLine="709"/>
        <w:jc w:val="both"/>
        <w:rPr>
          <w:bCs/>
        </w:rPr>
      </w:pPr>
      <w:r w:rsidRPr="00625D14">
        <w:rPr>
          <w:bCs/>
        </w:rPr>
        <w:t>- для хозяйственно-бытовых и коммунальных нужд – в соответствии с действующими отраслевыми нормами по электроснабжению.</w:t>
      </w:r>
    </w:p>
    <w:p w:rsidR="00625D14" w:rsidRPr="00625D14" w:rsidRDefault="00625D14" w:rsidP="00625D14">
      <w:pPr>
        <w:spacing w:line="235" w:lineRule="auto"/>
        <w:jc w:val="both"/>
        <w:rPr>
          <w:bCs/>
        </w:rPr>
      </w:pPr>
      <w:r w:rsidRPr="00625D14">
        <w:rPr>
          <w:bCs/>
        </w:rPr>
        <w:t xml:space="preserve">           Транзитные линии электропередачи напряжением 220 </w:t>
      </w:r>
      <w:proofErr w:type="spellStart"/>
      <w:r w:rsidRPr="00625D14">
        <w:rPr>
          <w:bCs/>
        </w:rPr>
        <w:t>кВ</w:t>
      </w:r>
      <w:proofErr w:type="spellEnd"/>
      <w:r w:rsidRPr="00625D14">
        <w:rPr>
          <w:bCs/>
        </w:rPr>
        <w:t xml:space="preserve">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625D14" w:rsidRPr="00625D14" w:rsidRDefault="00625D14" w:rsidP="00625D14">
      <w:pPr>
        <w:ind w:firstLine="709"/>
        <w:jc w:val="both"/>
      </w:pPr>
      <w:r w:rsidRPr="00625D14">
        <w:rPr>
          <w:bCs/>
        </w:rPr>
        <w:lastRenderedPageBreak/>
        <w:t>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625D14" w:rsidRPr="00625D14" w:rsidRDefault="00625D14" w:rsidP="00625D14">
      <w:pPr>
        <w:spacing w:line="235" w:lineRule="auto"/>
        <w:ind w:firstLine="709"/>
        <w:jc w:val="both"/>
        <w:rPr>
          <w:bCs/>
        </w:rPr>
      </w:pPr>
      <w:r w:rsidRPr="00625D14">
        <w:rPr>
          <w:bCs/>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625D14">
        <w:rPr>
          <w:bCs/>
        </w:rPr>
        <w:t>кВ.</w:t>
      </w:r>
      <w:proofErr w:type="spellEnd"/>
    </w:p>
    <w:p w:rsidR="00625D14" w:rsidRPr="00625D14" w:rsidRDefault="00625D14" w:rsidP="00625D14">
      <w:pPr>
        <w:spacing w:line="235" w:lineRule="auto"/>
        <w:ind w:firstLine="709"/>
        <w:jc w:val="both"/>
        <w:rPr>
          <w:bCs/>
          <w:spacing w:val="-6"/>
        </w:rPr>
      </w:pPr>
      <w:r w:rsidRPr="00625D14">
        <w:rPr>
          <w:bCs/>
          <w:spacing w:val="-2"/>
        </w:rPr>
        <w:t>Напряжение системы электроснабжения должно выбираться с учетом</w:t>
      </w:r>
      <w:r w:rsidRPr="00625D14">
        <w:rPr>
          <w:bCs/>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625D14">
        <w:rPr>
          <w:bCs/>
          <w:spacing w:val="-6"/>
        </w:rPr>
        <w:t xml:space="preserve"> 35-110/10 </w:t>
      </w:r>
      <w:proofErr w:type="spellStart"/>
      <w:r w:rsidRPr="00625D14">
        <w:rPr>
          <w:bCs/>
          <w:spacing w:val="-6"/>
        </w:rPr>
        <w:t>кВ.</w:t>
      </w:r>
      <w:proofErr w:type="spellEnd"/>
    </w:p>
    <w:p w:rsidR="00625D14" w:rsidRPr="00625D14" w:rsidRDefault="00625D14" w:rsidP="00625D14">
      <w:pPr>
        <w:spacing w:line="235" w:lineRule="auto"/>
        <w:ind w:firstLine="709"/>
        <w:jc w:val="both"/>
        <w:rPr>
          <w:bCs/>
          <w:spacing w:val="-2"/>
        </w:rPr>
      </w:pPr>
      <w:r w:rsidRPr="00625D14">
        <w:rPr>
          <w:bCs/>
        </w:rPr>
        <w:t xml:space="preserve">При проектировании в населенных пунктах следует предусматривать вариант перевода сетей при соответствующем технико-экономическом обосновании на напряжение 35 </w:t>
      </w:r>
      <w:proofErr w:type="spellStart"/>
      <w:r w:rsidRPr="00625D14">
        <w:rPr>
          <w:bCs/>
        </w:rPr>
        <w:t>кВ.</w:t>
      </w:r>
      <w:proofErr w:type="spellEnd"/>
    </w:p>
    <w:p w:rsidR="00625D14" w:rsidRPr="00625D14" w:rsidRDefault="00625D14" w:rsidP="00625D14">
      <w:pPr>
        <w:spacing w:line="235" w:lineRule="auto"/>
        <w:ind w:firstLine="709"/>
        <w:jc w:val="both"/>
        <w:rPr>
          <w:bCs/>
        </w:rPr>
      </w:pPr>
      <w:r w:rsidRPr="00625D14">
        <w:rPr>
          <w:bCs/>
        </w:rPr>
        <w:t xml:space="preserve">Воздушные линии электропередачи напряжением 110 </w:t>
      </w:r>
      <w:proofErr w:type="spellStart"/>
      <w:r w:rsidRPr="00625D14">
        <w:rPr>
          <w:bCs/>
        </w:rPr>
        <w:t>кВ</w:t>
      </w:r>
      <w:proofErr w:type="spellEnd"/>
      <w:r w:rsidRPr="00625D14">
        <w:rPr>
          <w:bCs/>
        </w:rPr>
        <w:t xml:space="preserve"> и выше допускается размещать только за пределами жилых и общественно-деловых зон.</w:t>
      </w:r>
    </w:p>
    <w:p w:rsidR="00625D14" w:rsidRPr="00625D14" w:rsidRDefault="00625D14" w:rsidP="00625D14">
      <w:pPr>
        <w:spacing w:line="235" w:lineRule="auto"/>
        <w:ind w:firstLine="709"/>
        <w:jc w:val="both"/>
        <w:rPr>
          <w:bCs/>
        </w:rPr>
      </w:pPr>
      <w:r w:rsidRPr="00625D14">
        <w:rPr>
          <w:bCs/>
          <w:spacing w:val="-3"/>
        </w:rPr>
        <w:t xml:space="preserve">Линии электропередачи напряжением до 10 </w:t>
      </w:r>
      <w:proofErr w:type="spellStart"/>
      <w:r w:rsidRPr="00625D14">
        <w:rPr>
          <w:bCs/>
          <w:spacing w:val="-3"/>
        </w:rPr>
        <w:t>кВ</w:t>
      </w:r>
      <w:proofErr w:type="spellEnd"/>
      <w:r w:rsidRPr="00625D14">
        <w:rPr>
          <w:bCs/>
          <w:spacing w:val="-3"/>
        </w:rPr>
        <w:t xml:space="preserve"> на территории</w:t>
      </w:r>
      <w:r w:rsidRPr="00625D14">
        <w:rPr>
          <w:bCs/>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625D14" w:rsidRPr="00625D14" w:rsidRDefault="00625D14" w:rsidP="00625D14">
      <w:pPr>
        <w:spacing w:line="235" w:lineRule="auto"/>
        <w:ind w:firstLine="709"/>
        <w:jc w:val="both"/>
        <w:rPr>
          <w:bCs/>
          <w:spacing w:val="-2"/>
        </w:rPr>
      </w:pPr>
      <w:r w:rsidRPr="00625D14">
        <w:rPr>
          <w:bCs/>
          <w:spacing w:val="-2"/>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625D14" w:rsidRPr="00625D14" w:rsidRDefault="00625D14" w:rsidP="00625D14">
      <w:pPr>
        <w:ind w:firstLine="709"/>
        <w:jc w:val="both"/>
        <w:rPr>
          <w:bCs/>
        </w:rPr>
      </w:pPr>
      <w:proofErr w:type="gramStart"/>
      <w:r w:rsidRPr="00625D14">
        <w:rPr>
          <w:bCs/>
        </w:rPr>
        <w:t xml:space="preserve">При размещении отдельно стоящих распределительных пунктов и трансформаторных подстанций напряжением 10(6)-20 </w:t>
      </w:r>
      <w:proofErr w:type="spellStart"/>
      <w:r w:rsidRPr="00625D14">
        <w:rPr>
          <w:bCs/>
        </w:rPr>
        <w:t>кВ</w:t>
      </w:r>
      <w:proofErr w:type="spellEnd"/>
      <w:r w:rsidRPr="00625D14">
        <w:rPr>
          <w:bCs/>
        </w:rPr>
        <w:t xml:space="preserve"> при числе трансформаторов не более двух мощностью каждого до 1000 </w:t>
      </w:r>
      <w:proofErr w:type="spellStart"/>
      <w:r w:rsidRPr="00625D14">
        <w:rPr>
          <w:bCs/>
        </w:rPr>
        <w:t>кВА</w:t>
      </w:r>
      <w:proofErr w:type="spellEnd"/>
      <w:r w:rsidRPr="00625D14">
        <w:rPr>
          <w:bCs/>
        </w:rPr>
        <w:t xml:space="preserve"> и выполнении мер по </w:t>
      </w:r>
      <w:proofErr w:type="spellStart"/>
      <w:r w:rsidRPr="00625D14">
        <w:rPr>
          <w:bCs/>
        </w:rPr>
        <w:t>шумозащите</w:t>
      </w:r>
      <w:proofErr w:type="spellEnd"/>
      <w:r w:rsidRPr="00625D14">
        <w:rPr>
          <w:bCs/>
        </w:rPr>
        <w:t xml:space="preserve">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roofErr w:type="gramEnd"/>
    </w:p>
    <w:p w:rsidR="00625D14" w:rsidRPr="00625D14" w:rsidRDefault="00625D14" w:rsidP="00625D14">
      <w:pPr>
        <w:spacing w:line="235" w:lineRule="auto"/>
        <w:ind w:firstLine="709"/>
        <w:jc w:val="both"/>
        <w:rPr>
          <w:bCs/>
        </w:rPr>
      </w:pPr>
      <w:r w:rsidRPr="00625D14">
        <w:rPr>
          <w:bCs/>
          <w:spacing w:val="-2"/>
        </w:rPr>
        <w:t>Размеры земельных участков, отводимых для закрытых понизительных</w:t>
      </w:r>
      <w:r w:rsidRPr="00625D14">
        <w:rPr>
          <w:bCs/>
        </w:rPr>
        <w:t xml:space="preserve"> подстанций, включая распределительные и комплектные устройства напряжением 110-220 </w:t>
      </w:r>
      <w:proofErr w:type="spellStart"/>
      <w:r w:rsidRPr="00625D14">
        <w:rPr>
          <w:bCs/>
        </w:rPr>
        <w:t>кВ</w:t>
      </w:r>
      <w:proofErr w:type="spellEnd"/>
      <w:r w:rsidRPr="00625D14">
        <w:rPr>
          <w:bCs/>
        </w:rPr>
        <w:t>, устанавливаются в соответствии с требованиями СН 465-74, но не более 0,6 га.</w:t>
      </w:r>
    </w:p>
    <w:p w:rsidR="00625D14" w:rsidRPr="00625D14" w:rsidRDefault="00625D14" w:rsidP="00625D14">
      <w:pPr>
        <w:spacing w:line="235" w:lineRule="auto"/>
        <w:ind w:firstLine="709"/>
        <w:jc w:val="both"/>
        <w:rPr>
          <w:bCs/>
        </w:rPr>
      </w:pPr>
      <w:r w:rsidRPr="00625D14">
        <w:rPr>
          <w:bCs/>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625D14" w:rsidRPr="00625D14" w:rsidRDefault="00625D14" w:rsidP="00625D14">
      <w:pPr>
        <w:ind w:firstLine="709"/>
        <w:jc w:val="both"/>
        <w:rPr>
          <w:bCs/>
        </w:rPr>
      </w:pPr>
      <w:r w:rsidRPr="00625D14">
        <w:rPr>
          <w:bCs/>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625D14" w:rsidRPr="00625D14" w:rsidRDefault="00625D14" w:rsidP="00625D14">
      <w:pPr>
        <w:ind w:firstLine="709"/>
        <w:jc w:val="both"/>
        <w:rPr>
          <w:bCs/>
        </w:rPr>
      </w:pPr>
      <w:r w:rsidRPr="00625D14">
        <w:rPr>
          <w:bCs/>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625D14" w:rsidRPr="00625D14" w:rsidRDefault="00625D14" w:rsidP="00625D14">
      <w:pPr>
        <w:ind w:firstLine="709"/>
        <w:jc w:val="both"/>
      </w:pPr>
    </w:p>
    <w:p w:rsidR="00625D14" w:rsidRPr="00625D14" w:rsidRDefault="00625D14" w:rsidP="00625D14">
      <w:pPr>
        <w:ind w:firstLine="709"/>
        <w:jc w:val="both"/>
      </w:pPr>
    </w:p>
    <w:p w:rsidR="00A85733" w:rsidRDefault="00A85733" w:rsidP="00625D14">
      <w:pPr>
        <w:ind w:left="720"/>
        <w:jc w:val="center"/>
        <w:rPr>
          <w:b/>
        </w:rPr>
      </w:pPr>
    </w:p>
    <w:p w:rsidR="00A85733" w:rsidRDefault="00A85733" w:rsidP="00625D14">
      <w:pPr>
        <w:ind w:left="720"/>
        <w:jc w:val="center"/>
        <w:rPr>
          <w:b/>
        </w:rPr>
      </w:pPr>
    </w:p>
    <w:p w:rsidR="00625D14" w:rsidRPr="00625D14" w:rsidRDefault="00625D14" w:rsidP="00625D14">
      <w:pPr>
        <w:ind w:left="720"/>
        <w:jc w:val="center"/>
        <w:rPr>
          <w:b/>
        </w:rPr>
      </w:pPr>
      <w:r w:rsidRPr="00625D14">
        <w:rPr>
          <w:b/>
        </w:rPr>
        <w:t>3.2.2. Объектов, относящихся к области газоснабжения поселений</w:t>
      </w:r>
    </w:p>
    <w:p w:rsidR="00625D14" w:rsidRPr="00625D14" w:rsidRDefault="00625D14" w:rsidP="00625D14">
      <w:pPr>
        <w:ind w:firstLine="709"/>
      </w:pPr>
    </w:p>
    <w:p w:rsidR="00625D14" w:rsidRPr="00625D14" w:rsidRDefault="00625D14" w:rsidP="00625D14">
      <w:pPr>
        <w:ind w:firstLine="709"/>
        <w:jc w:val="right"/>
      </w:pPr>
      <w:r w:rsidRPr="00625D14">
        <w:t>Таблица 21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93"/>
        <w:gridCol w:w="1408"/>
        <w:gridCol w:w="851"/>
        <w:gridCol w:w="1911"/>
      </w:tblGrid>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439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ресурса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gramStart"/>
            <w:r w:rsidRPr="00625D14">
              <w:t>Вели-чина</w:t>
            </w:r>
            <w:proofErr w:type="gramEnd"/>
          </w:p>
        </w:tc>
        <w:tc>
          <w:tcPr>
            <w:tcW w:w="191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40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91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1033"/>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pPr>
          </w:p>
        </w:tc>
        <w:tc>
          <w:tcPr>
            <w:tcW w:w="439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b/>
              </w:rPr>
            </w:pPr>
            <w:r w:rsidRPr="00625D14">
              <w:t>Укрупненный показатель потребления газа при теплоте сгорания 34 МДж/ м3</w:t>
            </w:r>
            <w:r w:rsidRPr="00625D14">
              <w:rPr>
                <w:noProof/>
              </w:rPr>
              <mc:AlternateContent>
                <mc:Choice Requires="wps">
                  <w:drawing>
                    <wp:inline distT="0" distB="0" distL="0" distR="0" wp14:anchorId="6C313931" wp14:editId="376BF9D3">
                      <wp:extent cx="104775" cy="219075"/>
                      <wp:effectExtent l="0" t="0" r="9525" b="9525"/>
                      <wp:docPr id="1" name="AutoShape 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625D14">
              <w:t xml:space="preserve"> (8000 ккал/ м3):</w:t>
            </w:r>
          </w:p>
        </w:tc>
        <w:tc>
          <w:tcPr>
            <w:tcW w:w="140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rPr>
                <w:b/>
              </w:rPr>
            </w:pPr>
          </w:p>
        </w:tc>
        <w:tc>
          <w:tcPr>
            <w:tcW w:w="191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rPr>
                <w:b/>
              </w:rPr>
            </w:pP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360"/>
              <w:contextualSpacing/>
            </w:pPr>
            <w:r w:rsidRPr="00625D14">
              <w:lastRenderedPageBreak/>
              <w:t>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при наличии централизованного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м3/год</w:t>
            </w:r>
          </w:p>
          <w:p w:rsidR="00625D14" w:rsidRPr="00625D14" w:rsidRDefault="00625D14" w:rsidP="00625D14">
            <w:pPr>
              <w:jc w:val="center"/>
            </w:pPr>
            <w:r w:rsidRPr="00625D14">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120</w:t>
            </w:r>
          </w:p>
        </w:tc>
        <w:tc>
          <w:tcPr>
            <w:tcW w:w="191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r w:rsidRPr="00625D14">
              <w:t>СП 42-101-2003</w:t>
            </w:r>
          </w:p>
          <w:p w:rsidR="00625D14" w:rsidRPr="00625D14" w:rsidRDefault="00625D14" w:rsidP="00625D14">
            <w:pPr>
              <w:jc w:val="center"/>
            </w:pP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360"/>
              <w:contextualSpacing/>
            </w:pPr>
            <w:r w:rsidRPr="00625D14">
              <w:t>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 xml:space="preserve">при горячем водоснабжении </w:t>
            </w:r>
            <w:proofErr w:type="gramStart"/>
            <w:r w:rsidRPr="00625D14">
              <w:t>от</w:t>
            </w:r>
            <w:proofErr w:type="gramEnd"/>
            <w:r w:rsidRPr="00625D14">
              <w:t xml:space="preserve"> </w:t>
            </w:r>
          </w:p>
          <w:p w:rsidR="00625D14" w:rsidRPr="00625D14" w:rsidRDefault="00625D14" w:rsidP="00625D14">
            <w:r w:rsidRPr="00625D14">
              <w:t>газовых водонагревателей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м3/год</w:t>
            </w:r>
          </w:p>
          <w:p w:rsidR="00625D14" w:rsidRPr="00625D14" w:rsidRDefault="00625D14" w:rsidP="00625D14">
            <w:pPr>
              <w:jc w:val="center"/>
            </w:pPr>
            <w:r w:rsidRPr="00625D14">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300</w:t>
            </w:r>
          </w:p>
        </w:tc>
        <w:tc>
          <w:tcPr>
            <w:tcW w:w="191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r w:rsidRPr="00625D14">
              <w:t>СП 42-101-2003</w:t>
            </w:r>
          </w:p>
          <w:p w:rsidR="00625D14" w:rsidRPr="00625D14" w:rsidRDefault="00625D14" w:rsidP="00625D14">
            <w:pPr>
              <w:jc w:val="center"/>
            </w:pP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360"/>
              <w:contextualSpacing/>
              <w:rPr>
                <w:rFonts w:eastAsia="Calibri"/>
                <w:lang w:eastAsia="en-US"/>
              </w:rPr>
            </w:pPr>
            <w:r w:rsidRPr="00625D14">
              <w:rPr>
                <w:rFonts w:eastAsia="Calibri"/>
                <w:lang w:eastAsia="en-US"/>
              </w:rPr>
              <w:t>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rPr>
                <w:rFonts w:eastAsia="Calibri"/>
                <w:lang w:eastAsia="en-US"/>
              </w:rPr>
              <w:t>при отсутствии всяких видов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м3/год</w:t>
            </w:r>
          </w:p>
          <w:p w:rsidR="00625D14" w:rsidRPr="00625D14" w:rsidRDefault="00625D14" w:rsidP="00625D14">
            <w:pPr>
              <w:jc w:val="center"/>
            </w:pPr>
            <w:r w:rsidRPr="00625D14">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220</w:t>
            </w:r>
          </w:p>
        </w:tc>
        <w:tc>
          <w:tcPr>
            <w:tcW w:w="191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r w:rsidRPr="00625D14">
              <w:t>СП 42-101-2003</w:t>
            </w:r>
          </w:p>
          <w:p w:rsidR="00625D14" w:rsidRPr="00625D14" w:rsidRDefault="00625D14" w:rsidP="00625D14">
            <w:pPr>
              <w:jc w:val="center"/>
            </w:pP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360"/>
              <w:contextualSpacing/>
              <w:rPr>
                <w:rFonts w:eastAsia="Calibri"/>
                <w:lang w:eastAsia="en-US"/>
              </w:rPr>
            </w:pPr>
            <w:r w:rsidRPr="00625D14">
              <w:rPr>
                <w:rFonts w:eastAsia="Calibri"/>
                <w:lang w:eastAsia="en-US"/>
              </w:rPr>
              <w:t>2</w:t>
            </w:r>
          </w:p>
        </w:tc>
        <w:tc>
          <w:tcPr>
            <w:tcW w:w="439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rFonts w:eastAsia="Calibri"/>
                <w:lang w:eastAsia="en-US"/>
              </w:rPr>
            </w:pPr>
            <w:r w:rsidRPr="00625D14">
              <w:rPr>
                <w:rFonts w:eastAsia="Calibri"/>
                <w:lang w:eastAsia="en-US"/>
              </w:rPr>
              <w:t>Максимально допустимый уровень территориальной доступности</w:t>
            </w:r>
          </w:p>
        </w:tc>
        <w:tc>
          <w:tcPr>
            <w:tcW w:w="140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91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не нормируется</w:t>
            </w:r>
          </w:p>
        </w:tc>
      </w:tr>
    </w:tbl>
    <w:p w:rsidR="00625D14" w:rsidRPr="00625D14" w:rsidRDefault="00625D14" w:rsidP="00625D14">
      <w:pPr>
        <w:spacing w:line="235" w:lineRule="auto"/>
        <w:jc w:val="both"/>
        <w:rPr>
          <w:bCs/>
        </w:rPr>
      </w:pPr>
    </w:p>
    <w:p w:rsidR="00625D14" w:rsidRPr="00625D14" w:rsidRDefault="00625D14" w:rsidP="00625D14">
      <w:pPr>
        <w:spacing w:line="235" w:lineRule="auto"/>
        <w:jc w:val="both"/>
        <w:rPr>
          <w:bCs/>
        </w:rPr>
      </w:pPr>
      <w:r w:rsidRPr="00625D14">
        <w:rPr>
          <w:bCs/>
        </w:rPr>
        <w:t xml:space="preserve">         Проектирование, строительство, капитальный ремонт, расширение и техническое перевооружение сетей газораспределения и </w:t>
      </w:r>
      <w:proofErr w:type="spellStart"/>
      <w:r w:rsidRPr="00625D14">
        <w:rPr>
          <w:bCs/>
        </w:rPr>
        <w:t>газопотребления</w:t>
      </w:r>
      <w:proofErr w:type="spellEnd"/>
      <w:r w:rsidRPr="00625D14">
        <w:rPr>
          <w:bCs/>
        </w:rPr>
        <w:t xml:space="preserve"> должны осуществляться в соответст</w:t>
      </w:r>
      <w:r w:rsidRPr="00625D14">
        <w:rPr>
          <w:bCs/>
          <w:spacing w:val="-2"/>
        </w:rPr>
        <w:t>вии со схемами газоснабжения</w:t>
      </w:r>
      <w:r w:rsidRPr="00625D14">
        <w:rPr>
          <w:bCs/>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625D14">
        <w:rPr>
          <w:bCs/>
          <w:spacing w:val="-2"/>
        </w:rPr>
        <w:t>коммунального хозяйства, промышленных и иных организаций</w:t>
      </w:r>
      <w:r w:rsidRPr="00625D14">
        <w:rPr>
          <w:bCs/>
        </w:rPr>
        <w:t>.</w:t>
      </w:r>
    </w:p>
    <w:p w:rsidR="00625D14" w:rsidRPr="00625D14" w:rsidRDefault="00625D14" w:rsidP="00625D14">
      <w:pPr>
        <w:spacing w:line="235" w:lineRule="auto"/>
        <w:jc w:val="both"/>
        <w:rPr>
          <w:bCs/>
        </w:rPr>
      </w:pPr>
      <w:r w:rsidRPr="00625D14">
        <w:rPr>
          <w:bCs/>
        </w:rPr>
        <w:t xml:space="preserve">         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Pr="00625D14">
        <w:rPr>
          <w:bCs/>
        </w:rPr>
        <w:t>газопотребления</w:t>
      </w:r>
      <w:proofErr w:type="spellEnd"/>
      <w:r w:rsidRPr="00625D14">
        <w:rPr>
          <w:bCs/>
        </w:rPr>
        <w:t xml:space="preserve"> и объектов СУГ следует осуществлять в соответствии с требованиями СП 62.13330.2011.</w:t>
      </w:r>
    </w:p>
    <w:p w:rsidR="00625D14" w:rsidRPr="00625D14" w:rsidRDefault="00625D14" w:rsidP="00625D14">
      <w:pPr>
        <w:spacing w:line="235" w:lineRule="auto"/>
        <w:jc w:val="both"/>
        <w:rPr>
          <w:bCs/>
        </w:rPr>
      </w:pPr>
      <w:r w:rsidRPr="00625D14">
        <w:rPr>
          <w:bCs/>
        </w:rPr>
        <w:t xml:space="preserve">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625D14" w:rsidRPr="00625D14" w:rsidRDefault="00625D14" w:rsidP="00625D14">
      <w:pPr>
        <w:spacing w:line="235" w:lineRule="auto"/>
        <w:jc w:val="both"/>
        <w:rPr>
          <w:bCs/>
        </w:rPr>
      </w:pPr>
      <w:r w:rsidRPr="00625D14">
        <w:t xml:space="preserve">          Расходы газа потребителями следует определять в соответствии </w:t>
      </w:r>
      <w:r w:rsidRPr="00625D14">
        <w:rPr>
          <w:bCs/>
        </w:rPr>
        <w:t>с нормами потребления газа, приведенными в СП 42-101-2003.</w:t>
      </w:r>
    </w:p>
    <w:p w:rsidR="00625D14" w:rsidRPr="00625D14" w:rsidRDefault="00625D14" w:rsidP="00625D14">
      <w:pPr>
        <w:ind w:firstLine="720"/>
        <w:jc w:val="both"/>
        <w:rPr>
          <w:bCs/>
        </w:rPr>
      </w:pPr>
      <w:r w:rsidRPr="00625D14">
        <w:rPr>
          <w:bCs/>
        </w:rPr>
        <w:t>Классификация газопроводов по рабочему давлению транспортируемого газа приведена в таблице 22.</w:t>
      </w:r>
    </w:p>
    <w:p w:rsidR="00625D14" w:rsidRPr="00625D14" w:rsidRDefault="00625D14" w:rsidP="00625D14">
      <w:pPr>
        <w:ind w:firstLine="720"/>
        <w:jc w:val="both"/>
        <w:rPr>
          <w:bCs/>
        </w:rPr>
      </w:pPr>
    </w:p>
    <w:p w:rsidR="00625D14" w:rsidRPr="00625D14" w:rsidRDefault="00625D14" w:rsidP="00625D14">
      <w:pPr>
        <w:ind w:firstLine="720"/>
        <w:jc w:val="right"/>
        <w:rPr>
          <w:bCs/>
        </w:rPr>
      </w:pPr>
      <w:r w:rsidRPr="00625D14">
        <w:rPr>
          <w:bCs/>
        </w:rPr>
        <w:t>Таблица 22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31"/>
        <w:gridCol w:w="2590"/>
        <w:gridCol w:w="3617"/>
      </w:tblGrid>
      <w:tr w:rsidR="00625D14" w:rsidRPr="00625D14" w:rsidTr="00625D14">
        <w:tc>
          <w:tcPr>
            <w:tcW w:w="1676" w:type="pct"/>
            <w:gridSpan w:val="2"/>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pPr>
            <w:r w:rsidRPr="00625D14">
              <w:t>Классификация газопроводов</w:t>
            </w:r>
          </w:p>
          <w:p w:rsidR="00625D14" w:rsidRPr="00625D14" w:rsidRDefault="00625D14" w:rsidP="00625D14">
            <w:pPr>
              <w:jc w:val="both"/>
            </w:pPr>
            <w:r w:rsidRPr="00625D14">
              <w:t>по давлению, категория</w:t>
            </w:r>
          </w:p>
        </w:tc>
        <w:tc>
          <w:tcPr>
            <w:tcW w:w="138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pPr>
            <w:r w:rsidRPr="00625D14">
              <w:t>Вид транспортируемого газа</w:t>
            </w:r>
          </w:p>
        </w:tc>
        <w:tc>
          <w:tcPr>
            <w:tcW w:w="193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both"/>
            </w:pPr>
            <w:r w:rsidRPr="00625D14">
              <w:t>Рабочее давление в газопроводе, МПа</w:t>
            </w:r>
          </w:p>
        </w:tc>
      </w:tr>
      <w:tr w:rsidR="00625D14" w:rsidRPr="00625D14" w:rsidTr="00625D14">
        <w:trPr>
          <w:trHeight w:val="170"/>
        </w:trPr>
        <w:tc>
          <w:tcPr>
            <w:tcW w:w="856" w:type="pct"/>
            <w:vMerge w:val="restar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113"/>
              <w:jc w:val="both"/>
              <w:rPr>
                <w:bCs/>
              </w:rPr>
            </w:pPr>
            <w:r w:rsidRPr="00625D14">
              <w:rPr>
                <w:bCs/>
              </w:rPr>
              <w:t>Высокое</w:t>
            </w:r>
          </w:p>
        </w:tc>
        <w:tc>
          <w:tcPr>
            <w:tcW w:w="820"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proofErr w:type="spellStart"/>
            <w:proofErr w:type="gramStart"/>
            <w:r w:rsidRPr="00625D14">
              <w:rPr>
                <w:bCs/>
              </w:rPr>
              <w:t>I</w:t>
            </w:r>
            <w:proofErr w:type="gramEnd"/>
            <w:r w:rsidRPr="00625D14">
              <w:rPr>
                <w:bCs/>
              </w:rPr>
              <w:t>а</w:t>
            </w:r>
            <w:proofErr w:type="spellEnd"/>
          </w:p>
        </w:tc>
        <w:tc>
          <w:tcPr>
            <w:tcW w:w="138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свыше 1,2</w:t>
            </w:r>
          </w:p>
        </w:tc>
      </w:tr>
      <w:tr w:rsidR="00625D14" w:rsidRPr="00625D14" w:rsidTr="00625D1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bCs/>
              </w:rPr>
            </w:pPr>
          </w:p>
        </w:tc>
        <w:tc>
          <w:tcPr>
            <w:tcW w:w="820" w:type="pct"/>
            <w:vMerge w:val="restar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I</w:t>
            </w:r>
          </w:p>
        </w:tc>
        <w:tc>
          <w:tcPr>
            <w:tcW w:w="138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свыше 0,6 до 1,2 включительно</w:t>
            </w:r>
          </w:p>
        </w:tc>
      </w:tr>
      <w:tr w:rsidR="00625D14" w:rsidRPr="00625D14" w:rsidTr="00625D14">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bCs/>
              </w:rPr>
            </w:pPr>
          </w:p>
        </w:tc>
        <w:tc>
          <w:tcPr>
            <w:tcW w:w="138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СУГ *</w:t>
            </w:r>
          </w:p>
        </w:tc>
        <w:tc>
          <w:tcPr>
            <w:tcW w:w="193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свыше 0,6 до 1,6 включительно</w:t>
            </w:r>
          </w:p>
        </w:tc>
      </w:tr>
      <w:tr w:rsidR="00625D14" w:rsidRPr="00625D14" w:rsidTr="00625D1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bCs/>
              </w:rPr>
            </w:pPr>
          </w:p>
        </w:tc>
        <w:tc>
          <w:tcPr>
            <w:tcW w:w="820"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II</w:t>
            </w:r>
          </w:p>
        </w:tc>
        <w:tc>
          <w:tcPr>
            <w:tcW w:w="138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свыше 0,3 до 0,6 включительно</w:t>
            </w:r>
          </w:p>
        </w:tc>
      </w:tr>
      <w:tr w:rsidR="00625D14" w:rsidRPr="00625D14" w:rsidTr="00625D14">
        <w:trPr>
          <w:trHeight w:val="170"/>
        </w:trPr>
        <w:tc>
          <w:tcPr>
            <w:tcW w:w="85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113"/>
              <w:jc w:val="both"/>
              <w:rPr>
                <w:bCs/>
              </w:rPr>
            </w:pPr>
            <w:r w:rsidRPr="00625D14">
              <w:rPr>
                <w:bCs/>
              </w:rPr>
              <w:t>Среднее</w:t>
            </w:r>
          </w:p>
        </w:tc>
        <w:tc>
          <w:tcPr>
            <w:tcW w:w="820"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III</w:t>
            </w:r>
          </w:p>
        </w:tc>
        <w:tc>
          <w:tcPr>
            <w:tcW w:w="138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свыше 0,005 до 0,3 включительно</w:t>
            </w:r>
          </w:p>
        </w:tc>
      </w:tr>
      <w:tr w:rsidR="00625D14" w:rsidRPr="00625D14" w:rsidTr="00625D14">
        <w:trPr>
          <w:trHeight w:val="170"/>
        </w:trPr>
        <w:tc>
          <w:tcPr>
            <w:tcW w:w="85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113"/>
              <w:jc w:val="both"/>
              <w:rPr>
                <w:bCs/>
              </w:rPr>
            </w:pPr>
            <w:r w:rsidRPr="00625D14">
              <w:rPr>
                <w:bCs/>
              </w:rPr>
              <w:t>Низкое</w:t>
            </w:r>
          </w:p>
        </w:tc>
        <w:tc>
          <w:tcPr>
            <w:tcW w:w="820"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lang w:val="en-US"/>
              </w:rPr>
            </w:pPr>
            <w:r w:rsidRPr="00625D14">
              <w:rPr>
                <w:bCs/>
              </w:rPr>
              <w:t>I</w:t>
            </w:r>
            <w:r w:rsidRPr="00625D14">
              <w:rPr>
                <w:bCs/>
                <w:lang w:val="en-US"/>
              </w:rPr>
              <w:t>V</w:t>
            </w:r>
          </w:p>
        </w:tc>
        <w:tc>
          <w:tcPr>
            <w:tcW w:w="138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jc w:val="both"/>
              <w:rPr>
                <w:bCs/>
              </w:rPr>
            </w:pPr>
            <w:r w:rsidRPr="00625D14">
              <w:rPr>
                <w:bCs/>
              </w:rPr>
              <w:t>до 0,005 включительно</w:t>
            </w:r>
          </w:p>
        </w:tc>
      </w:tr>
    </w:tbl>
    <w:p w:rsidR="00625D14" w:rsidRPr="00625D14" w:rsidRDefault="00625D14" w:rsidP="00625D14">
      <w:pPr>
        <w:spacing w:before="120"/>
        <w:ind w:firstLine="720"/>
        <w:jc w:val="both"/>
        <w:rPr>
          <w:bCs/>
        </w:rPr>
      </w:pPr>
      <w:r w:rsidRPr="00625D14">
        <w:rPr>
          <w:bCs/>
        </w:rPr>
        <w:t>* СУГ – сжиженный углеводородный газ</w:t>
      </w:r>
    </w:p>
    <w:p w:rsidR="00625D14" w:rsidRPr="00625D14" w:rsidRDefault="00625D14" w:rsidP="00625D14">
      <w:pPr>
        <w:ind w:firstLine="720"/>
        <w:jc w:val="both"/>
        <w:rPr>
          <w:bCs/>
          <w:color w:val="0000FF"/>
        </w:rPr>
      </w:pPr>
    </w:p>
    <w:p w:rsidR="00625D14" w:rsidRPr="00625D14" w:rsidRDefault="00625D14" w:rsidP="00625D14">
      <w:pPr>
        <w:spacing w:line="235" w:lineRule="auto"/>
        <w:ind w:firstLine="709"/>
        <w:jc w:val="both"/>
        <w:rPr>
          <w:bCs/>
        </w:rPr>
      </w:pPr>
      <w:r w:rsidRPr="00625D14">
        <w:rPr>
          <w:bCs/>
        </w:rPr>
        <w:t xml:space="preserve">Для регулирования давления газа в газораспределительной сети предусматривают следующие пункты редуцирования газа: </w:t>
      </w:r>
    </w:p>
    <w:p w:rsidR="00625D14" w:rsidRPr="00625D14" w:rsidRDefault="00625D14" w:rsidP="00625D14">
      <w:pPr>
        <w:spacing w:line="235" w:lineRule="auto"/>
        <w:ind w:firstLine="709"/>
        <w:jc w:val="both"/>
        <w:rPr>
          <w:bCs/>
        </w:rPr>
      </w:pPr>
      <w:r w:rsidRPr="00625D14">
        <w:rPr>
          <w:bCs/>
        </w:rPr>
        <w:t>- газорегуляторные пункты (ГРП);</w:t>
      </w:r>
    </w:p>
    <w:p w:rsidR="00625D14" w:rsidRPr="00625D14" w:rsidRDefault="00625D14" w:rsidP="00625D14">
      <w:pPr>
        <w:spacing w:line="235" w:lineRule="auto"/>
        <w:ind w:firstLine="709"/>
        <w:jc w:val="both"/>
        <w:rPr>
          <w:bCs/>
        </w:rPr>
      </w:pPr>
      <w:r w:rsidRPr="00625D14">
        <w:rPr>
          <w:bCs/>
        </w:rPr>
        <w:t>- газорегуляторные пункты блочные (ГРПБ) заводского изготовления в зданиях контейнерного типа;</w:t>
      </w:r>
    </w:p>
    <w:p w:rsidR="00625D14" w:rsidRPr="00625D14" w:rsidRDefault="00625D14" w:rsidP="00625D14">
      <w:pPr>
        <w:spacing w:line="235" w:lineRule="auto"/>
        <w:ind w:firstLine="709"/>
        <w:jc w:val="both"/>
        <w:rPr>
          <w:bCs/>
        </w:rPr>
      </w:pPr>
      <w:r w:rsidRPr="00625D14">
        <w:rPr>
          <w:bCs/>
        </w:rPr>
        <w:t>- газорегуляторные пункты шкафные (ГРПШ);</w:t>
      </w:r>
    </w:p>
    <w:p w:rsidR="00625D14" w:rsidRPr="00625D14" w:rsidRDefault="00625D14" w:rsidP="00625D14">
      <w:pPr>
        <w:spacing w:line="235" w:lineRule="auto"/>
        <w:ind w:firstLine="709"/>
        <w:jc w:val="both"/>
        <w:rPr>
          <w:bCs/>
        </w:rPr>
      </w:pPr>
      <w:r w:rsidRPr="00625D14">
        <w:rPr>
          <w:bCs/>
        </w:rPr>
        <w:t>- газорегуляторные установки (ГРУ).</w:t>
      </w:r>
    </w:p>
    <w:p w:rsidR="00625D14" w:rsidRPr="00625D14" w:rsidRDefault="00625D14" w:rsidP="00625D14">
      <w:pPr>
        <w:shd w:val="clear" w:color="auto" w:fill="FFFFFF"/>
        <w:spacing w:line="235" w:lineRule="auto"/>
        <w:ind w:firstLine="720"/>
        <w:jc w:val="both"/>
        <w:rPr>
          <w:bCs/>
        </w:rPr>
      </w:pPr>
      <w:r w:rsidRPr="00625D14">
        <w:rPr>
          <w:bCs/>
        </w:rPr>
        <w:t>ГРП размещают:</w:t>
      </w:r>
    </w:p>
    <w:p w:rsidR="00625D14" w:rsidRPr="00625D14" w:rsidRDefault="00625D14" w:rsidP="00625D14">
      <w:pPr>
        <w:shd w:val="clear" w:color="auto" w:fill="FFFFFF"/>
        <w:overflowPunct w:val="0"/>
        <w:autoSpaceDE w:val="0"/>
        <w:autoSpaceDN w:val="0"/>
        <w:adjustRightInd w:val="0"/>
        <w:spacing w:line="235" w:lineRule="auto"/>
        <w:ind w:firstLine="720"/>
        <w:jc w:val="both"/>
        <w:rPr>
          <w:bCs/>
        </w:rPr>
      </w:pPr>
      <w:r w:rsidRPr="00625D14">
        <w:rPr>
          <w:bCs/>
        </w:rPr>
        <w:t>- отдельно стоящими;</w:t>
      </w:r>
    </w:p>
    <w:p w:rsidR="00625D14" w:rsidRPr="00625D14" w:rsidRDefault="00625D14" w:rsidP="00625D14">
      <w:pPr>
        <w:shd w:val="clear" w:color="auto" w:fill="FFFFFF"/>
        <w:overflowPunct w:val="0"/>
        <w:autoSpaceDE w:val="0"/>
        <w:autoSpaceDN w:val="0"/>
        <w:adjustRightInd w:val="0"/>
        <w:spacing w:line="235" w:lineRule="auto"/>
        <w:ind w:firstLine="720"/>
        <w:jc w:val="both"/>
        <w:rPr>
          <w:bCs/>
        </w:rPr>
      </w:pPr>
      <w:proofErr w:type="gramStart"/>
      <w:r w:rsidRPr="00625D14">
        <w:rPr>
          <w:bCs/>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625D14" w:rsidRPr="00625D14" w:rsidRDefault="00625D14" w:rsidP="00625D14">
      <w:pPr>
        <w:shd w:val="clear" w:color="auto" w:fill="FFFFFF"/>
        <w:overflowPunct w:val="0"/>
        <w:autoSpaceDE w:val="0"/>
        <w:autoSpaceDN w:val="0"/>
        <w:adjustRightInd w:val="0"/>
        <w:spacing w:line="235" w:lineRule="auto"/>
        <w:ind w:firstLine="720"/>
        <w:jc w:val="both"/>
        <w:rPr>
          <w:bCs/>
        </w:rPr>
      </w:pPr>
      <w:r w:rsidRPr="00625D14">
        <w:rPr>
          <w:bCs/>
        </w:rPr>
        <w:lastRenderedPageBreak/>
        <w:t xml:space="preserve">- </w:t>
      </w:r>
      <w:proofErr w:type="gramStart"/>
      <w:r w:rsidRPr="00625D14">
        <w:rPr>
          <w:bCs/>
        </w:rPr>
        <w:t>встроенными</w:t>
      </w:r>
      <w:proofErr w:type="gramEnd"/>
      <w:r w:rsidRPr="00625D14">
        <w:rPr>
          <w:bCs/>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625D14" w:rsidRPr="00625D14" w:rsidRDefault="00625D14" w:rsidP="00625D14">
      <w:pPr>
        <w:shd w:val="clear" w:color="auto" w:fill="FFFFFF"/>
        <w:overflowPunct w:val="0"/>
        <w:autoSpaceDE w:val="0"/>
        <w:autoSpaceDN w:val="0"/>
        <w:adjustRightInd w:val="0"/>
        <w:spacing w:line="235" w:lineRule="auto"/>
        <w:ind w:firstLine="720"/>
        <w:jc w:val="both"/>
        <w:rPr>
          <w:bCs/>
        </w:rPr>
      </w:pPr>
      <w:r w:rsidRPr="00625D14">
        <w:rPr>
          <w:bCs/>
        </w:rPr>
        <w:t xml:space="preserve">- на покрытиях газифицируемых производственных зданий </w:t>
      </w:r>
      <w:r w:rsidRPr="00625D14">
        <w:rPr>
          <w:bCs/>
          <w:lang w:val="en-US"/>
        </w:rPr>
        <w:t>I</w:t>
      </w:r>
      <w:r w:rsidRPr="00625D14">
        <w:rPr>
          <w:bCs/>
        </w:rPr>
        <w:t xml:space="preserve"> и </w:t>
      </w:r>
      <w:r w:rsidRPr="00625D14">
        <w:rPr>
          <w:bCs/>
          <w:lang w:val="en-US"/>
        </w:rPr>
        <w:t>II</w:t>
      </w:r>
      <w:r w:rsidRPr="00625D14">
        <w:rPr>
          <w:bCs/>
        </w:rPr>
        <w:t xml:space="preserve"> степеней огнестойкости класса С</w:t>
      </w:r>
      <w:proofErr w:type="gramStart"/>
      <w:r w:rsidRPr="00625D14">
        <w:rPr>
          <w:bCs/>
        </w:rPr>
        <w:t>0</w:t>
      </w:r>
      <w:proofErr w:type="gramEnd"/>
      <w:r w:rsidRPr="00625D14">
        <w:rPr>
          <w:bCs/>
        </w:rPr>
        <w:t xml:space="preserve"> с негорючим утеплителем.</w:t>
      </w:r>
    </w:p>
    <w:p w:rsidR="00625D14" w:rsidRPr="00625D14" w:rsidRDefault="00625D14" w:rsidP="00625D14">
      <w:pPr>
        <w:shd w:val="clear" w:color="auto" w:fill="FFFFFF"/>
        <w:overflowPunct w:val="0"/>
        <w:autoSpaceDE w:val="0"/>
        <w:autoSpaceDN w:val="0"/>
        <w:adjustRightInd w:val="0"/>
        <w:spacing w:line="235" w:lineRule="auto"/>
        <w:ind w:firstLine="709"/>
        <w:jc w:val="both"/>
        <w:rPr>
          <w:bCs/>
        </w:rPr>
      </w:pPr>
      <w:r w:rsidRPr="00625D14">
        <w:rPr>
          <w:bCs/>
        </w:rPr>
        <w:t>ГРПБ следует размещать отдельно стоящими.</w:t>
      </w:r>
    </w:p>
    <w:p w:rsidR="00625D14" w:rsidRPr="00625D14" w:rsidRDefault="00625D14" w:rsidP="00625D14">
      <w:pPr>
        <w:spacing w:line="235" w:lineRule="auto"/>
        <w:ind w:firstLine="720"/>
        <w:jc w:val="both"/>
        <w:rPr>
          <w:bCs/>
        </w:rPr>
      </w:pPr>
      <w:r w:rsidRPr="00625D14">
        <w:rPr>
          <w:bCs/>
        </w:rPr>
        <w:t xml:space="preserve">ГРПШ размещают отдельно </w:t>
      </w:r>
      <w:proofErr w:type="gramStart"/>
      <w:r w:rsidRPr="00625D14">
        <w:rPr>
          <w:bCs/>
        </w:rPr>
        <w:t>стоящими</w:t>
      </w:r>
      <w:proofErr w:type="gramEnd"/>
      <w:r w:rsidRPr="00625D14">
        <w:rPr>
          <w:bCs/>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625D14" w:rsidRPr="00625D14" w:rsidRDefault="00625D14" w:rsidP="00625D14">
      <w:pPr>
        <w:spacing w:line="235" w:lineRule="auto"/>
        <w:ind w:firstLine="720"/>
        <w:jc w:val="both"/>
        <w:rPr>
          <w:bCs/>
        </w:rPr>
      </w:pPr>
      <w:r w:rsidRPr="00625D14">
        <w:rPr>
          <w:bCs/>
        </w:rPr>
        <w:t>Допускается размещать ГРПШ ниже уровня поверхности земли, при этом такой ГРПШ следует считать отдельно стоящим.</w:t>
      </w:r>
    </w:p>
    <w:p w:rsidR="00625D14" w:rsidRPr="00625D14" w:rsidRDefault="00625D14" w:rsidP="00625D14">
      <w:pPr>
        <w:spacing w:line="235" w:lineRule="auto"/>
        <w:ind w:firstLine="720"/>
        <w:jc w:val="both"/>
        <w:rPr>
          <w:bCs/>
        </w:rPr>
      </w:pPr>
      <w:r w:rsidRPr="00625D14">
        <w:rPr>
          <w:bCs/>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625D14" w:rsidRPr="00625D14" w:rsidRDefault="00625D14" w:rsidP="00625D14">
      <w:pPr>
        <w:spacing w:line="235" w:lineRule="auto"/>
        <w:jc w:val="both"/>
        <w:rPr>
          <w:bCs/>
        </w:rPr>
      </w:pPr>
      <w:r w:rsidRPr="00625D14">
        <w:rPr>
          <w:bCs/>
        </w:rPr>
        <w:t xml:space="preserve">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10 м и минимальных расстояний </w:t>
      </w:r>
      <w:r w:rsidRPr="00625D14">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625D14" w:rsidRPr="00625D14" w:rsidRDefault="00625D14" w:rsidP="00625D14">
      <w:pPr>
        <w:jc w:val="both"/>
        <w:rPr>
          <w:bCs/>
        </w:rPr>
      </w:pPr>
      <w:r w:rsidRPr="00625D14">
        <w:rPr>
          <w:bCs/>
          <w:spacing w:val="-2"/>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625D14">
        <w:rPr>
          <w:bCs/>
        </w:rPr>
        <w:t>закона от 22.07.2008 № 123-ФЗ «Технический регламент о требованиях пожарной безопасности».</w:t>
      </w:r>
    </w:p>
    <w:p w:rsidR="00625D14" w:rsidRPr="00625D14" w:rsidRDefault="00625D14" w:rsidP="00625D14">
      <w:pPr>
        <w:jc w:val="both"/>
        <w:rPr>
          <w:bCs/>
        </w:rPr>
      </w:pPr>
    </w:p>
    <w:p w:rsidR="00625D14" w:rsidRPr="00625D14" w:rsidRDefault="00625D14" w:rsidP="00625D14">
      <w:pPr>
        <w:jc w:val="both"/>
        <w:rPr>
          <w:bCs/>
          <w:spacing w:val="-2"/>
        </w:rPr>
      </w:pPr>
    </w:p>
    <w:p w:rsidR="00625D14" w:rsidRPr="00625D14" w:rsidRDefault="00625D14" w:rsidP="00625D14">
      <w:pPr>
        <w:ind w:firstLine="709"/>
      </w:pPr>
    </w:p>
    <w:p w:rsidR="00625D14" w:rsidRPr="00625D14" w:rsidRDefault="00625D14" w:rsidP="00625D14">
      <w:pPr>
        <w:widowControl w:val="0"/>
        <w:spacing w:line="235" w:lineRule="auto"/>
        <w:jc w:val="center"/>
        <w:rPr>
          <w:b/>
          <w:bCs/>
        </w:rPr>
      </w:pPr>
      <w:bookmarkStart w:id="6" w:name="_Toc391642557"/>
      <w:bookmarkStart w:id="7" w:name="_Toc396129602"/>
      <w:bookmarkStart w:id="8" w:name="_Toc394499266"/>
      <w:bookmarkStart w:id="9" w:name="_Toc396129610"/>
      <w:r w:rsidRPr="00625D14">
        <w:rPr>
          <w:b/>
        </w:rPr>
        <w:t xml:space="preserve">3.2.3. Объектов, </w:t>
      </w:r>
      <w:r w:rsidRPr="00625D14">
        <w:rPr>
          <w:b/>
          <w:bCs/>
        </w:rPr>
        <w:t>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в границах сельского поселения</w:t>
      </w:r>
    </w:p>
    <w:bookmarkEnd w:id="6"/>
    <w:bookmarkEnd w:id="7"/>
    <w:p w:rsidR="00625D14" w:rsidRPr="00625D14" w:rsidRDefault="00625D14" w:rsidP="00625D14">
      <w:pPr>
        <w:autoSpaceDE w:val="0"/>
        <w:autoSpaceDN w:val="0"/>
        <w:adjustRightInd w:val="0"/>
        <w:ind w:firstLine="540"/>
        <w:jc w:val="both"/>
        <w:outlineLvl w:val="0"/>
        <w:rPr>
          <w:color w:val="FF0000"/>
        </w:rPr>
      </w:pPr>
    </w:p>
    <w:p w:rsidR="00625D14" w:rsidRPr="00625D14" w:rsidRDefault="00625D14" w:rsidP="00625D14">
      <w:pPr>
        <w:spacing w:line="235" w:lineRule="auto"/>
        <w:ind w:firstLine="709"/>
        <w:jc w:val="both"/>
        <w:rPr>
          <w:bCs/>
        </w:rPr>
      </w:pPr>
      <w:r w:rsidRPr="00625D14">
        <w:rPr>
          <w:bCs/>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25D14">
        <w:t>автомобильные дороги</w:t>
      </w:r>
      <w:r w:rsidRPr="00625D14">
        <w:rPr>
          <w:bCs/>
        </w:rPr>
        <w:t xml:space="preserve"> в зависимости от их значения подразделяются </w:t>
      </w:r>
      <w:proofErr w:type="gramStart"/>
      <w:r w:rsidRPr="00625D14">
        <w:rPr>
          <w:bCs/>
        </w:rPr>
        <w:t>на</w:t>
      </w:r>
      <w:proofErr w:type="gramEnd"/>
      <w:r w:rsidRPr="00625D14">
        <w:rPr>
          <w:bCs/>
        </w:rPr>
        <w:t>:</w:t>
      </w:r>
    </w:p>
    <w:p w:rsidR="00625D14" w:rsidRPr="00625D14" w:rsidRDefault="00625D14" w:rsidP="00625D14">
      <w:pPr>
        <w:spacing w:line="235" w:lineRule="auto"/>
        <w:ind w:firstLine="709"/>
        <w:jc w:val="both"/>
        <w:rPr>
          <w:bCs/>
        </w:rPr>
      </w:pPr>
      <w:r w:rsidRPr="00625D14">
        <w:rPr>
          <w:bCs/>
        </w:rPr>
        <w:t>- автомобильные дороги федерального значения;</w:t>
      </w:r>
    </w:p>
    <w:p w:rsidR="00625D14" w:rsidRPr="00625D14" w:rsidRDefault="00625D14" w:rsidP="00625D14">
      <w:pPr>
        <w:spacing w:line="235" w:lineRule="auto"/>
        <w:ind w:firstLine="709"/>
        <w:jc w:val="both"/>
        <w:rPr>
          <w:bCs/>
        </w:rPr>
      </w:pPr>
      <w:r w:rsidRPr="00625D14">
        <w:rPr>
          <w:bCs/>
        </w:rPr>
        <w:t>- автомобильные дороги регионального или межмуниципального значения;</w:t>
      </w:r>
    </w:p>
    <w:p w:rsidR="00625D14" w:rsidRPr="00625D14" w:rsidRDefault="00625D14" w:rsidP="00625D14">
      <w:pPr>
        <w:spacing w:line="235" w:lineRule="auto"/>
        <w:ind w:firstLine="709"/>
        <w:jc w:val="both"/>
        <w:rPr>
          <w:bCs/>
        </w:rPr>
      </w:pPr>
      <w:r w:rsidRPr="00625D14">
        <w:rPr>
          <w:bCs/>
        </w:rPr>
        <w:t>- автомобильные дороги местного значения (муниципальные);</w:t>
      </w:r>
    </w:p>
    <w:p w:rsidR="00625D14" w:rsidRPr="00625D14" w:rsidRDefault="00625D14" w:rsidP="00625D14">
      <w:pPr>
        <w:spacing w:line="235" w:lineRule="auto"/>
        <w:ind w:firstLine="709"/>
        <w:jc w:val="both"/>
        <w:rPr>
          <w:bCs/>
        </w:rPr>
      </w:pPr>
      <w:r w:rsidRPr="00625D14">
        <w:rPr>
          <w:bCs/>
        </w:rPr>
        <w:t>- частные автомобильные дороги.</w:t>
      </w:r>
    </w:p>
    <w:p w:rsidR="00625D14" w:rsidRPr="00625D14" w:rsidRDefault="00625D14" w:rsidP="00625D14">
      <w:pPr>
        <w:autoSpaceDE w:val="0"/>
        <w:autoSpaceDN w:val="0"/>
        <w:adjustRightInd w:val="0"/>
        <w:ind w:firstLine="540"/>
        <w:jc w:val="both"/>
      </w:pPr>
      <w:r w:rsidRPr="00625D14">
        <w:t xml:space="preserve">  При проектировании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625D14" w:rsidRPr="00625D14" w:rsidRDefault="00625D14" w:rsidP="00625D14">
      <w:pPr>
        <w:autoSpaceDE w:val="0"/>
        <w:autoSpaceDN w:val="0"/>
        <w:adjustRightInd w:val="0"/>
        <w:ind w:firstLine="540"/>
        <w:jc w:val="both"/>
      </w:pPr>
      <w:r w:rsidRPr="00625D14">
        <w:t xml:space="preserve">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625D14" w:rsidRPr="00625D14" w:rsidRDefault="00625D14" w:rsidP="00625D14">
      <w:pPr>
        <w:autoSpaceDE w:val="0"/>
        <w:autoSpaceDN w:val="0"/>
        <w:adjustRightInd w:val="0"/>
        <w:ind w:firstLine="540"/>
        <w:jc w:val="both"/>
      </w:pPr>
      <w:r w:rsidRPr="00625D14">
        <w:t xml:space="preserve">Автомобильные дороги общей сети I, II, III категорий, как правило, следует проектировать в обход поселений в соответствии с </w:t>
      </w:r>
      <w:hyperlink r:id="rId6" w:history="1">
        <w:r w:rsidRPr="00625D14">
          <w:rPr>
            <w:rFonts w:ascii="Calibri" w:eastAsia="Calibri" w:hAnsi="Calibri"/>
            <w:color w:val="0000FF"/>
            <w:u w:val="single"/>
            <w:lang w:eastAsia="en-US"/>
          </w:rPr>
          <w:t>СП 34.13330</w:t>
        </w:r>
      </w:hyperlink>
      <w:r w:rsidRPr="00625D14">
        <w:t xml:space="preserve">. 2012. Расстояния от бровки земляного полотна указанных дорог до застройки необходимо принимать в соответствии с </w:t>
      </w:r>
      <w:hyperlink r:id="rId7" w:history="1">
        <w:r w:rsidRPr="00625D14">
          <w:rPr>
            <w:rFonts w:ascii="Calibri" w:eastAsia="Calibri" w:hAnsi="Calibri"/>
            <w:color w:val="0000FF"/>
            <w:u w:val="single"/>
            <w:lang w:eastAsia="en-US"/>
          </w:rPr>
          <w:t>СП 34.13330</w:t>
        </w:r>
      </w:hyperlink>
      <w:r w:rsidRPr="00625D14">
        <w:t xml:space="preserve">.2012, но не менее, м: до жилой застройки – 100; садово-дачной застройки – 50; для дорог IV категории – соответственно 50 и 25. Со стороны </w:t>
      </w:r>
      <w:r w:rsidRPr="00625D14">
        <w:lastRenderedPageBreak/>
        <w:t>жилой и общественной застройки поселений, садоводческих товарище</w:t>
      </w:r>
      <w:proofErr w:type="gramStart"/>
      <w:r w:rsidRPr="00625D14">
        <w:t>ств сл</w:t>
      </w:r>
      <w:proofErr w:type="gramEnd"/>
      <w:r w:rsidRPr="00625D14">
        <w:t>едует предусматривать вдоль дороги полосу зеленых насаждений шириной не менее 10 м.</w:t>
      </w:r>
    </w:p>
    <w:p w:rsidR="00625D14" w:rsidRPr="00625D14" w:rsidRDefault="00625D14" w:rsidP="00625D14">
      <w:pPr>
        <w:autoSpaceDE w:val="0"/>
        <w:autoSpaceDN w:val="0"/>
        <w:adjustRightInd w:val="0"/>
        <w:ind w:firstLine="540"/>
        <w:jc w:val="both"/>
      </w:pPr>
      <w:r w:rsidRPr="00625D14">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625D14" w:rsidRPr="00625D14" w:rsidRDefault="00625D14" w:rsidP="00625D14">
      <w:pPr>
        <w:jc w:val="both"/>
      </w:pPr>
      <w:r w:rsidRPr="00625D14">
        <w:t xml:space="preserve">        Уровень автомобилизации населения </w:t>
      </w:r>
      <w:r w:rsidR="00880623">
        <w:t>Хмелевского</w:t>
      </w:r>
      <w:r w:rsidRPr="00625D14">
        <w:t xml:space="preserve"> сельского поселения представлен в таблице 23.</w:t>
      </w:r>
    </w:p>
    <w:p w:rsidR="00625D14" w:rsidRPr="00625D14" w:rsidRDefault="00625D14" w:rsidP="00625D14">
      <w:pPr>
        <w:ind w:firstLine="709"/>
        <w:jc w:val="both"/>
      </w:pPr>
    </w:p>
    <w:p w:rsidR="00625D14" w:rsidRPr="00625D14" w:rsidRDefault="00625D14" w:rsidP="00625D14">
      <w:pPr>
        <w:ind w:firstLine="709"/>
        <w:jc w:val="right"/>
      </w:pPr>
      <w:r w:rsidRPr="00625D14">
        <w:t xml:space="preserve"> Таблица 23</w:t>
      </w:r>
    </w:p>
    <w:p w:rsidR="00625D14" w:rsidRPr="00625D14" w:rsidRDefault="00625D14" w:rsidP="00625D14">
      <w:pPr>
        <w:ind w:firstLine="709"/>
        <w:jc w:val="right"/>
        <w:rPr>
          <w:u w:val="single"/>
        </w:rPr>
      </w:pPr>
    </w:p>
    <w:tbl>
      <w:tblPr>
        <w:tblW w:w="4923" w:type="pct"/>
        <w:jc w:val="center"/>
        <w:tblInd w:w="-1303" w:type="dxa"/>
        <w:tblCellMar>
          <w:left w:w="70" w:type="dxa"/>
          <w:right w:w="70" w:type="dxa"/>
        </w:tblCellMar>
        <w:tblLook w:val="00A0" w:firstRow="1" w:lastRow="0" w:firstColumn="1" w:lastColumn="0" w:noHBand="0" w:noVBand="0"/>
      </w:tblPr>
      <w:tblGrid>
        <w:gridCol w:w="3770"/>
        <w:gridCol w:w="5579"/>
      </w:tblGrid>
      <w:tr w:rsidR="00625D14" w:rsidRPr="00625D14" w:rsidTr="00625D14">
        <w:trPr>
          <w:cantSplit/>
          <w:trHeight w:val="1130"/>
          <w:jc w:val="center"/>
        </w:trPr>
        <w:tc>
          <w:tcPr>
            <w:tcW w:w="2016" w:type="pct"/>
            <w:tcBorders>
              <w:top w:val="single" w:sz="6" w:space="0" w:color="auto"/>
              <w:left w:val="single" w:sz="6" w:space="0" w:color="auto"/>
              <w:bottom w:val="nil"/>
              <w:right w:val="single" w:sz="6" w:space="0" w:color="auto"/>
            </w:tcBorders>
            <w:vAlign w:val="center"/>
            <w:hideMark/>
          </w:tcPr>
          <w:p w:rsidR="00625D14" w:rsidRPr="00625D14" w:rsidRDefault="00625D14" w:rsidP="00625D14">
            <w:pPr>
              <w:jc w:val="center"/>
            </w:pPr>
            <w:r w:rsidRPr="00625D14">
              <w:t>Этапы</w:t>
            </w:r>
          </w:p>
        </w:tc>
        <w:tc>
          <w:tcPr>
            <w:tcW w:w="2984" w:type="pct"/>
            <w:tcBorders>
              <w:top w:val="single" w:sz="6" w:space="0" w:color="auto"/>
              <w:left w:val="single" w:sz="6" w:space="0" w:color="auto"/>
              <w:bottom w:val="nil"/>
              <w:right w:val="single" w:sz="6" w:space="0" w:color="auto"/>
            </w:tcBorders>
            <w:vAlign w:val="center"/>
            <w:hideMark/>
          </w:tcPr>
          <w:p w:rsidR="00625D14" w:rsidRPr="00625D14" w:rsidRDefault="00625D14" w:rsidP="00625D14">
            <w:pPr>
              <w:jc w:val="center"/>
            </w:pPr>
            <w:r w:rsidRPr="00625D14">
              <w:t>Расчетный уровень автомобилизации,</w:t>
            </w:r>
          </w:p>
          <w:p w:rsidR="00625D14" w:rsidRPr="00625D14" w:rsidRDefault="00625D14" w:rsidP="00625D14">
            <w:pPr>
              <w:jc w:val="center"/>
            </w:pPr>
            <w:r w:rsidRPr="00625D14">
              <w:t>автомобилей на 1000 жителей</w:t>
            </w:r>
          </w:p>
        </w:tc>
      </w:tr>
      <w:tr w:rsidR="00625D14" w:rsidRPr="00625D14" w:rsidTr="00625D14">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625D14" w:rsidRPr="00625D14" w:rsidRDefault="00625D14" w:rsidP="00625D14">
            <w:pPr>
              <w:ind w:firstLine="142"/>
            </w:pPr>
            <w:r w:rsidRPr="00625D14">
              <w:t>Существующий</w:t>
            </w:r>
          </w:p>
        </w:tc>
        <w:tc>
          <w:tcPr>
            <w:tcW w:w="2984" w:type="pct"/>
            <w:tcBorders>
              <w:top w:val="single" w:sz="6" w:space="0" w:color="auto"/>
              <w:left w:val="single" w:sz="6" w:space="0" w:color="auto"/>
              <w:bottom w:val="single" w:sz="6" w:space="0" w:color="auto"/>
              <w:right w:val="single" w:sz="6" w:space="0" w:color="auto"/>
            </w:tcBorders>
            <w:hideMark/>
          </w:tcPr>
          <w:p w:rsidR="00625D14" w:rsidRPr="00625D14" w:rsidRDefault="00625D14" w:rsidP="00625D14">
            <w:pPr>
              <w:jc w:val="center"/>
            </w:pPr>
            <w:r w:rsidRPr="00625D14">
              <w:t>158</w:t>
            </w:r>
          </w:p>
        </w:tc>
      </w:tr>
      <w:tr w:rsidR="00625D14" w:rsidRPr="00625D14" w:rsidTr="00625D14">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625D14" w:rsidRPr="00625D14" w:rsidRDefault="00625D14" w:rsidP="00625D14">
            <w:pPr>
              <w:ind w:firstLine="142"/>
            </w:pPr>
            <w:r w:rsidRPr="00625D14">
              <w:t>Проектируемый</w:t>
            </w:r>
          </w:p>
        </w:tc>
        <w:tc>
          <w:tcPr>
            <w:tcW w:w="2984" w:type="pct"/>
            <w:tcBorders>
              <w:top w:val="single" w:sz="6" w:space="0" w:color="auto"/>
              <w:left w:val="single" w:sz="6" w:space="0" w:color="auto"/>
              <w:bottom w:val="single" w:sz="6" w:space="0" w:color="auto"/>
              <w:right w:val="single" w:sz="6" w:space="0" w:color="auto"/>
            </w:tcBorders>
            <w:hideMark/>
          </w:tcPr>
          <w:p w:rsidR="00625D14" w:rsidRPr="00625D14" w:rsidRDefault="00625D14" w:rsidP="00625D14">
            <w:pPr>
              <w:jc w:val="center"/>
            </w:pPr>
            <w:r w:rsidRPr="00625D14">
              <w:t>200</w:t>
            </w:r>
          </w:p>
        </w:tc>
      </w:tr>
    </w:tbl>
    <w:p w:rsidR="00625D14" w:rsidRPr="00625D14" w:rsidRDefault="00625D14" w:rsidP="00625D14">
      <w:pPr>
        <w:autoSpaceDE w:val="0"/>
        <w:autoSpaceDN w:val="0"/>
        <w:adjustRightInd w:val="0"/>
        <w:ind w:firstLine="540"/>
        <w:jc w:val="both"/>
      </w:pPr>
    </w:p>
    <w:p w:rsidR="00625D14" w:rsidRPr="00625D14" w:rsidRDefault="00625D14" w:rsidP="00625D14">
      <w:pPr>
        <w:autoSpaceDE w:val="0"/>
        <w:autoSpaceDN w:val="0"/>
        <w:adjustRightInd w:val="0"/>
        <w:ind w:firstLine="540"/>
        <w:jc w:val="both"/>
      </w:pPr>
      <w:r w:rsidRPr="00625D14">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625D14" w:rsidRPr="00625D14" w:rsidRDefault="00625D14" w:rsidP="00625D14">
      <w:pPr>
        <w:autoSpaceDE w:val="0"/>
        <w:autoSpaceDN w:val="0"/>
        <w:adjustRightInd w:val="0"/>
        <w:ind w:firstLine="540"/>
        <w:jc w:val="both"/>
      </w:pPr>
      <w:r w:rsidRPr="00625D14">
        <w:rPr>
          <w:color w:val="FF0000"/>
        </w:rPr>
        <w:t xml:space="preserve"> </w:t>
      </w:r>
    </w:p>
    <w:p w:rsidR="00625D14" w:rsidRPr="00625D14" w:rsidRDefault="00625D14" w:rsidP="00625D14">
      <w:pPr>
        <w:autoSpaceDE w:val="0"/>
        <w:autoSpaceDN w:val="0"/>
        <w:adjustRightInd w:val="0"/>
        <w:ind w:firstLine="540"/>
        <w:jc w:val="both"/>
        <w:rPr>
          <w:b/>
        </w:rPr>
      </w:pPr>
      <w:r w:rsidRPr="00625D14">
        <w:t xml:space="preserve"> </w:t>
      </w:r>
    </w:p>
    <w:p w:rsidR="00625D14" w:rsidRPr="00625D14" w:rsidRDefault="00625D14" w:rsidP="00625D14">
      <w:pPr>
        <w:jc w:val="center"/>
      </w:pPr>
      <w:r w:rsidRPr="00625D14">
        <w:rPr>
          <w:b/>
        </w:rPr>
        <w:t xml:space="preserve"> Объекты в области обслуживания транспортных средств</w:t>
      </w:r>
    </w:p>
    <w:p w:rsidR="00625D14" w:rsidRPr="00625D14" w:rsidRDefault="00625D14" w:rsidP="00625D14">
      <w:pPr>
        <w:autoSpaceDE w:val="0"/>
        <w:autoSpaceDN w:val="0"/>
        <w:adjustRightInd w:val="0"/>
        <w:jc w:val="right"/>
      </w:pPr>
    </w:p>
    <w:p w:rsidR="00625D14" w:rsidRPr="00625D14" w:rsidRDefault="00625D14" w:rsidP="00625D14">
      <w:pPr>
        <w:autoSpaceDE w:val="0"/>
        <w:autoSpaceDN w:val="0"/>
        <w:adjustRightInd w:val="0"/>
        <w:jc w:val="right"/>
      </w:pPr>
      <w:r w:rsidRPr="00625D14">
        <w:t>Таблица 24</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78"/>
        <w:gridCol w:w="1907"/>
        <w:gridCol w:w="1842"/>
        <w:gridCol w:w="1700"/>
      </w:tblGrid>
      <w:tr w:rsidR="00625D14" w:rsidRPr="00625D14" w:rsidTr="00625D14">
        <w:tc>
          <w:tcPr>
            <w:tcW w:w="567"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347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(расчетного показателя)</w:t>
            </w:r>
          </w:p>
        </w:tc>
        <w:tc>
          <w:tcPr>
            <w:tcW w:w="19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567"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numPr>
                <w:ilvl w:val="0"/>
                <w:numId w:val="2"/>
              </w:numPr>
              <w:tabs>
                <w:tab w:val="left" w:pos="176"/>
              </w:tabs>
              <w:spacing w:after="200" w:line="360" w:lineRule="auto"/>
              <w:ind w:left="-108"/>
              <w:contextualSpacing/>
              <w:jc w:val="center"/>
              <w:rPr>
                <w:rFonts w:eastAsia="Calibri"/>
                <w:lang w:eastAsia="en-US"/>
              </w:rPr>
            </w:pPr>
          </w:p>
        </w:tc>
        <w:tc>
          <w:tcPr>
            <w:tcW w:w="3479"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r w:rsidRPr="00625D14">
              <w:t>Минимально допустимый уровень обеспеченности</w:t>
            </w:r>
          </w:p>
        </w:tc>
        <w:tc>
          <w:tcPr>
            <w:tcW w:w="190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906"/>
        </w:trPr>
        <w:tc>
          <w:tcPr>
            <w:tcW w:w="567"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tabs>
                <w:tab w:val="left" w:pos="318"/>
              </w:tabs>
              <w:spacing w:line="360" w:lineRule="auto"/>
              <w:ind w:left="-108"/>
              <w:contextualSpacing/>
              <w:jc w:val="center"/>
              <w:rPr>
                <w:rFonts w:eastAsia="Calibri"/>
                <w:lang w:eastAsia="en-US"/>
              </w:rPr>
            </w:pPr>
          </w:p>
          <w:p w:rsidR="00625D14" w:rsidRPr="00625D14" w:rsidRDefault="00625D14" w:rsidP="00625D14">
            <w:pPr>
              <w:tabs>
                <w:tab w:val="left" w:pos="318"/>
              </w:tabs>
              <w:spacing w:line="360" w:lineRule="auto"/>
              <w:ind w:left="-108"/>
              <w:contextualSpacing/>
              <w:jc w:val="center"/>
              <w:rPr>
                <w:rFonts w:eastAsia="Calibri"/>
                <w:lang w:eastAsia="en-US"/>
              </w:rPr>
            </w:pPr>
            <w:r w:rsidRPr="00625D14">
              <w:rPr>
                <w:rFonts w:eastAsia="Calibri"/>
                <w:lang w:eastAsia="en-US"/>
              </w:rPr>
              <w:t>1.1</w:t>
            </w:r>
          </w:p>
        </w:tc>
        <w:tc>
          <w:tcPr>
            <w:tcW w:w="3479" w:type="dxa"/>
            <w:tcBorders>
              <w:top w:val="single" w:sz="4" w:space="0" w:color="auto"/>
              <w:left w:val="single" w:sz="4" w:space="0" w:color="auto"/>
              <w:bottom w:val="single" w:sz="4" w:space="0" w:color="auto"/>
              <w:right w:val="single" w:sz="4" w:space="0" w:color="auto"/>
            </w:tcBorders>
          </w:tcPr>
          <w:p w:rsidR="00625D14" w:rsidRPr="00625D14" w:rsidRDefault="00625D14" w:rsidP="00625D14"/>
          <w:p w:rsidR="00625D14" w:rsidRPr="00625D14" w:rsidRDefault="00625D14" w:rsidP="00625D14">
            <w:r w:rsidRPr="00625D14">
              <w:t>Станции технического обслуживания</w:t>
            </w:r>
          </w:p>
        </w:tc>
        <w:tc>
          <w:tcPr>
            <w:tcW w:w="19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пост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 пост на 200 легковых автомобилей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906"/>
        </w:trPr>
        <w:tc>
          <w:tcPr>
            <w:tcW w:w="567"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tabs>
                <w:tab w:val="left" w:pos="318"/>
              </w:tabs>
              <w:spacing w:line="360" w:lineRule="auto"/>
              <w:jc w:val="center"/>
              <w:rPr>
                <w:rFonts w:eastAsia="Calibri"/>
                <w:lang w:eastAsia="en-US"/>
              </w:rPr>
            </w:pPr>
          </w:p>
          <w:p w:rsidR="00625D14" w:rsidRPr="00625D14" w:rsidRDefault="00625D14" w:rsidP="00625D14">
            <w:pPr>
              <w:tabs>
                <w:tab w:val="left" w:pos="318"/>
              </w:tabs>
              <w:spacing w:line="360" w:lineRule="auto"/>
              <w:jc w:val="center"/>
              <w:rPr>
                <w:rFonts w:eastAsia="Calibri"/>
                <w:lang w:eastAsia="en-US"/>
              </w:rPr>
            </w:pPr>
            <w:r w:rsidRPr="00625D14">
              <w:rPr>
                <w:rFonts w:eastAsia="Calibri"/>
                <w:lang w:eastAsia="en-US"/>
              </w:rPr>
              <w:t>1.2</w:t>
            </w:r>
          </w:p>
        </w:tc>
        <w:tc>
          <w:tcPr>
            <w:tcW w:w="3479" w:type="dxa"/>
            <w:tcBorders>
              <w:top w:val="single" w:sz="4" w:space="0" w:color="auto"/>
              <w:left w:val="single" w:sz="4" w:space="0" w:color="auto"/>
              <w:bottom w:val="single" w:sz="4" w:space="0" w:color="auto"/>
              <w:right w:val="single" w:sz="4" w:space="0" w:color="auto"/>
            </w:tcBorders>
          </w:tcPr>
          <w:p w:rsidR="00625D14" w:rsidRPr="00625D14" w:rsidRDefault="00625D14" w:rsidP="00625D14"/>
          <w:p w:rsidR="00625D14" w:rsidRPr="00625D14" w:rsidRDefault="00625D14" w:rsidP="00625D14">
            <w:r w:rsidRPr="00625D14">
              <w:t>Автозаправочная станция</w:t>
            </w:r>
          </w:p>
        </w:tc>
        <w:tc>
          <w:tcPr>
            <w:tcW w:w="19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Топливораздаточная колонка (ТРК)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 ТРК на 1200 легковых автомобилей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r w:rsidR="00625D14" w:rsidRPr="00625D14" w:rsidTr="00625D14">
        <w:trPr>
          <w:trHeight w:val="920"/>
        </w:trPr>
        <w:tc>
          <w:tcPr>
            <w:tcW w:w="567"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numPr>
                <w:ilvl w:val="0"/>
                <w:numId w:val="2"/>
              </w:numPr>
              <w:tabs>
                <w:tab w:val="left" w:pos="176"/>
              </w:tabs>
              <w:spacing w:after="200" w:line="360" w:lineRule="auto"/>
              <w:ind w:left="-108"/>
              <w:contextualSpacing/>
              <w:jc w:val="center"/>
              <w:rPr>
                <w:rFonts w:eastAsia="Calibri"/>
                <w:lang w:eastAsia="en-US"/>
              </w:rPr>
            </w:pPr>
          </w:p>
        </w:tc>
        <w:tc>
          <w:tcPr>
            <w:tcW w:w="3479"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r w:rsidRPr="00625D14">
              <w:t>Максимально допустимый уровень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Не нормируется</w:t>
            </w:r>
          </w:p>
        </w:tc>
      </w:tr>
    </w:tbl>
    <w:p w:rsidR="00625D14" w:rsidRPr="00625D14" w:rsidRDefault="00625D14" w:rsidP="00625D14">
      <w:pPr>
        <w:autoSpaceDE w:val="0"/>
        <w:autoSpaceDN w:val="0"/>
        <w:adjustRightInd w:val="0"/>
        <w:jc w:val="right"/>
      </w:pPr>
    </w:p>
    <w:p w:rsidR="00625D14" w:rsidRPr="00625D14" w:rsidRDefault="00625D14" w:rsidP="00625D14">
      <w:pPr>
        <w:widowControl w:val="0"/>
        <w:suppressAutoHyphens/>
        <w:autoSpaceDE w:val="0"/>
        <w:autoSpaceDN w:val="0"/>
        <w:adjustRightInd w:val="0"/>
        <w:ind w:firstLine="709"/>
        <w:jc w:val="both"/>
      </w:pPr>
      <w:r w:rsidRPr="00625D14">
        <w:rPr>
          <w:color w:val="000000" w:themeColor="text1"/>
        </w:rPr>
        <w:t>Размеры земельных участков для станций технического обслуживания,</w:t>
      </w:r>
      <w:r w:rsidRPr="00625D14">
        <w:t xml:space="preserve"> </w:t>
      </w:r>
      <w:proofErr w:type="gramStart"/>
      <w:r w:rsidRPr="00625D14">
        <w:t>га</w:t>
      </w:r>
      <w:proofErr w:type="gramEnd"/>
      <w:r w:rsidRPr="00625D14">
        <w:t>:</w:t>
      </w:r>
    </w:p>
    <w:p w:rsidR="00625D14" w:rsidRPr="00625D14" w:rsidRDefault="00625D14" w:rsidP="00625D14">
      <w:pPr>
        <w:widowControl w:val="0"/>
        <w:numPr>
          <w:ilvl w:val="0"/>
          <w:numId w:val="4"/>
        </w:numPr>
        <w:suppressAutoHyphens/>
        <w:autoSpaceDE w:val="0"/>
        <w:autoSpaceDN w:val="0"/>
        <w:adjustRightInd w:val="0"/>
        <w:spacing w:after="200" w:line="276" w:lineRule="auto"/>
        <w:ind w:left="993" w:hanging="11"/>
        <w:jc w:val="both"/>
      </w:pPr>
      <w:r w:rsidRPr="00625D14">
        <w:t>на 10 постов...................................................................... 1,0;</w:t>
      </w:r>
    </w:p>
    <w:p w:rsidR="00625D14" w:rsidRPr="00625D14" w:rsidRDefault="00625D14" w:rsidP="00625D14">
      <w:pPr>
        <w:widowControl w:val="0"/>
        <w:suppressAutoHyphens/>
        <w:autoSpaceDE w:val="0"/>
        <w:autoSpaceDN w:val="0"/>
        <w:adjustRightInd w:val="0"/>
        <w:ind w:firstLine="709"/>
        <w:jc w:val="both"/>
      </w:pPr>
      <w:r w:rsidRPr="00625D14">
        <w:t>Размеры земельных участков для автозаправочных станции (АЗС), га:</w:t>
      </w:r>
    </w:p>
    <w:p w:rsidR="00625D14" w:rsidRPr="00625D14" w:rsidRDefault="00625D14" w:rsidP="00625D14">
      <w:pPr>
        <w:widowControl w:val="0"/>
        <w:numPr>
          <w:ilvl w:val="0"/>
          <w:numId w:val="4"/>
        </w:numPr>
        <w:suppressAutoHyphens/>
        <w:autoSpaceDE w:val="0"/>
        <w:autoSpaceDN w:val="0"/>
        <w:adjustRightInd w:val="0"/>
        <w:spacing w:after="200" w:line="276" w:lineRule="auto"/>
        <w:ind w:left="993" w:hanging="11"/>
        <w:jc w:val="both"/>
      </w:pPr>
      <w:r w:rsidRPr="00625D14">
        <w:t>на 2 колонки ..................................................................... 0,1;</w:t>
      </w:r>
    </w:p>
    <w:p w:rsidR="00625D14" w:rsidRPr="00625D14" w:rsidRDefault="00625D14" w:rsidP="00625D14">
      <w:pPr>
        <w:widowControl w:val="0"/>
        <w:numPr>
          <w:ilvl w:val="0"/>
          <w:numId w:val="4"/>
        </w:numPr>
        <w:suppressAutoHyphens/>
        <w:autoSpaceDE w:val="0"/>
        <w:autoSpaceDN w:val="0"/>
        <w:adjustRightInd w:val="0"/>
        <w:spacing w:after="200" w:line="276" w:lineRule="auto"/>
        <w:ind w:left="993" w:hanging="11"/>
        <w:jc w:val="both"/>
      </w:pPr>
      <w:r w:rsidRPr="00625D14">
        <w:t>на 5 колонок ..................................................................... 0,2;</w:t>
      </w:r>
    </w:p>
    <w:p w:rsidR="00625D14" w:rsidRPr="00625D14" w:rsidRDefault="00625D14" w:rsidP="00625D14">
      <w:pPr>
        <w:widowControl w:val="0"/>
        <w:numPr>
          <w:ilvl w:val="0"/>
          <w:numId w:val="4"/>
        </w:numPr>
        <w:suppressAutoHyphens/>
        <w:autoSpaceDE w:val="0"/>
        <w:autoSpaceDN w:val="0"/>
        <w:adjustRightInd w:val="0"/>
        <w:spacing w:after="200" w:line="276" w:lineRule="auto"/>
        <w:ind w:left="993" w:hanging="11"/>
        <w:jc w:val="both"/>
      </w:pPr>
      <w:r w:rsidRPr="00625D14">
        <w:t>на 7 колонок ..................................................................... 0,3.</w:t>
      </w:r>
    </w:p>
    <w:p w:rsidR="00625D14" w:rsidRPr="00625D14" w:rsidRDefault="00625D14" w:rsidP="00625D14">
      <w:pPr>
        <w:widowControl w:val="0"/>
        <w:suppressAutoHyphens/>
        <w:autoSpaceDE w:val="0"/>
        <w:autoSpaceDN w:val="0"/>
        <w:adjustRightInd w:val="0"/>
        <w:ind w:firstLine="709"/>
        <w:jc w:val="both"/>
      </w:pPr>
      <w:r w:rsidRPr="00625D14">
        <w:t xml:space="preserve">Расстояния от АЗС с подземными резервуарами для хранения жидкого топлива до </w:t>
      </w:r>
      <w:r w:rsidRPr="00625D14">
        <w:lastRenderedPageBreak/>
        <w:t>границ земельных участков детских дошкольных учреждений, общеобразовательных школ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625D14" w:rsidRPr="00625D14" w:rsidRDefault="00625D14" w:rsidP="00625D14">
      <w:pPr>
        <w:widowControl w:val="0"/>
        <w:suppressAutoHyphens/>
        <w:autoSpaceDE w:val="0"/>
        <w:autoSpaceDN w:val="0"/>
        <w:adjustRightInd w:val="0"/>
        <w:ind w:firstLine="709"/>
        <w:jc w:val="both"/>
      </w:pPr>
      <w:r w:rsidRPr="00625D14">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625D14" w:rsidRPr="00625D14" w:rsidRDefault="00625D14" w:rsidP="00625D14">
      <w:pPr>
        <w:jc w:val="both"/>
      </w:pPr>
      <w:r w:rsidRPr="00625D14">
        <w:t>АЗС следует размещать:</w:t>
      </w:r>
    </w:p>
    <w:p w:rsidR="00625D14" w:rsidRPr="00625D14" w:rsidRDefault="00625D14" w:rsidP="00625D14">
      <w:pPr>
        <w:jc w:val="both"/>
      </w:pPr>
      <w:r w:rsidRPr="00625D14">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625D14" w:rsidRPr="00625D14" w:rsidRDefault="00625D14" w:rsidP="00625D14">
      <w:pPr>
        <w:widowControl w:val="0"/>
        <w:suppressAutoHyphens/>
        <w:autoSpaceDE w:val="0"/>
        <w:autoSpaceDN w:val="0"/>
        <w:adjustRightInd w:val="0"/>
        <w:jc w:val="both"/>
      </w:pPr>
      <w:r w:rsidRPr="00625D14">
        <w:t>- не ближе 250 м от железнодорожных перегонов, не ближе 1000 м от мостовых переходов, на участках с насыпями высотой не более 2,0 м.</w:t>
      </w:r>
    </w:p>
    <w:p w:rsidR="00625D14" w:rsidRPr="00625D14" w:rsidRDefault="00625D14" w:rsidP="00625D14">
      <w:pPr>
        <w:jc w:val="center"/>
        <w:rPr>
          <w:b/>
        </w:rPr>
      </w:pPr>
    </w:p>
    <w:p w:rsidR="00625D14" w:rsidRPr="00625D14" w:rsidRDefault="00625D14" w:rsidP="00625D14">
      <w:pPr>
        <w:jc w:val="center"/>
        <w:rPr>
          <w:b/>
        </w:rPr>
      </w:pPr>
      <w:r w:rsidRPr="00625D14">
        <w:rPr>
          <w:b/>
        </w:rPr>
        <w:t>Автобусные остановки</w:t>
      </w:r>
    </w:p>
    <w:p w:rsidR="00625D14" w:rsidRPr="00625D14" w:rsidRDefault="00625D14" w:rsidP="00625D14">
      <w:pPr>
        <w:jc w:val="center"/>
        <w:rPr>
          <w:b/>
        </w:rPr>
      </w:pPr>
    </w:p>
    <w:p w:rsidR="00625D14" w:rsidRPr="00625D14" w:rsidRDefault="00625D14" w:rsidP="00625D14">
      <w:pPr>
        <w:autoSpaceDE w:val="0"/>
        <w:autoSpaceDN w:val="0"/>
        <w:adjustRightInd w:val="0"/>
        <w:ind w:firstLine="540"/>
        <w:jc w:val="both"/>
      </w:pPr>
      <w:proofErr w:type="gramStart"/>
      <w:r w:rsidRPr="00625D14">
        <w:t>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40%. При этом должны быть обеспечены нормы видимости для дорог соответствующих</w:t>
      </w:r>
      <w:proofErr w:type="gramEnd"/>
      <w:r w:rsidRPr="00625D14">
        <w:t xml:space="preserve"> категорий.</w:t>
      </w:r>
    </w:p>
    <w:p w:rsidR="00625D14" w:rsidRPr="00625D14" w:rsidRDefault="00625D14" w:rsidP="00625D14">
      <w:pPr>
        <w:autoSpaceDE w:val="0"/>
        <w:autoSpaceDN w:val="0"/>
        <w:adjustRightInd w:val="0"/>
        <w:ind w:firstLine="540"/>
        <w:jc w:val="both"/>
      </w:pPr>
      <w:r w:rsidRPr="00625D14">
        <w:t>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625D14" w:rsidRPr="00625D14" w:rsidRDefault="00625D14" w:rsidP="00625D14">
      <w:pPr>
        <w:jc w:val="right"/>
      </w:pPr>
      <w:r w:rsidRPr="00625D14">
        <w:t>Таблица 25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16"/>
        <w:gridCol w:w="1415"/>
        <w:gridCol w:w="853"/>
        <w:gridCol w:w="1979"/>
      </w:tblGrid>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431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(расчетного показателя)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gramStart"/>
            <w:r w:rsidRPr="00625D14">
              <w:t>Вели-чина</w:t>
            </w:r>
            <w:proofErr w:type="gramEnd"/>
          </w:p>
        </w:tc>
        <w:tc>
          <w:tcPr>
            <w:tcW w:w="197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431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Минимально допустимый уровень обеспеченности</w:t>
            </w:r>
          </w:p>
        </w:tc>
        <w:tc>
          <w:tcPr>
            <w:tcW w:w="1415"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979"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906"/>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1.1</w:t>
            </w:r>
          </w:p>
        </w:tc>
        <w:tc>
          <w:tcPr>
            <w:tcW w:w="431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rPr>
                <w:b/>
              </w:rPr>
            </w:pPr>
            <w:r w:rsidRPr="00625D14">
              <w:t>Автобусные остановки на дорогах I-III категории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остановка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 на 3 км</w:t>
            </w:r>
          </w:p>
        </w:tc>
        <w:tc>
          <w:tcPr>
            <w:tcW w:w="197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34.13330.2012</w:t>
            </w:r>
          </w:p>
        </w:tc>
      </w:tr>
      <w:tr w:rsidR="00625D14" w:rsidRPr="00625D14" w:rsidTr="00625D14">
        <w:trPr>
          <w:trHeight w:val="920"/>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2</w:t>
            </w:r>
          </w:p>
        </w:tc>
        <w:tc>
          <w:tcPr>
            <w:tcW w:w="431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Максимально допустимый уровень территориальной доступности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w:t>
            </w:r>
          </w:p>
        </w:tc>
        <w:tc>
          <w:tcPr>
            <w:tcW w:w="85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800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bl>
    <w:p w:rsidR="00625D14" w:rsidRPr="00625D14" w:rsidRDefault="00625D14" w:rsidP="00625D14">
      <w:pPr>
        <w:autoSpaceDE w:val="0"/>
        <w:autoSpaceDN w:val="0"/>
        <w:adjustRightInd w:val="0"/>
        <w:ind w:firstLine="540"/>
        <w:jc w:val="both"/>
      </w:pPr>
    </w:p>
    <w:p w:rsidR="00625D14" w:rsidRPr="00625D14" w:rsidRDefault="00625D14" w:rsidP="00625D14">
      <w:pPr>
        <w:autoSpaceDE w:val="0"/>
        <w:autoSpaceDN w:val="0"/>
        <w:adjustRightInd w:val="0"/>
        <w:ind w:firstLine="540"/>
        <w:jc w:val="both"/>
      </w:pPr>
      <w:r w:rsidRPr="00625D14">
        <w:t xml:space="preserve"> Остановочные и посадочные площадки и павильоны для пассажиров следует предусматривать в местах автобусных остановок.</w:t>
      </w:r>
    </w:p>
    <w:p w:rsidR="00625D14" w:rsidRPr="00625D14" w:rsidRDefault="00625D14" w:rsidP="00625D14">
      <w:pPr>
        <w:autoSpaceDE w:val="0"/>
        <w:autoSpaceDN w:val="0"/>
        <w:adjustRightInd w:val="0"/>
        <w:ind w:firstLine="540"/>
        <w:jc w:val="both"/>
      </w:pPr>
      <w:r w:rsidRPr="00625D14">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625D14" w:rsidRPr="00625D14" w:rsidRDefault="00625D14" w:rsidP="00625D14">
      <w:pPr>
        <w:autoSpaceDE w:val="0"/>
        <w:autoSpaceDN w:val="0"/>
        <w:adjustRightInd w:val="0"/>
        <w:ind w:firstLine="540"/>
        <w:jc w:val="both"/>
      </w:pPr>
      <w:r w:rsidRPr="00625D14">
        <w:t xml:space="preserve">Остановочные площадки на дорогах </w:t>
      </w:r>
      <w:proofErr w:type="gramStart"/>
      <w:r w:rsidRPr="00625D14">
        <w:t>I</w:t>
      </w:r>
      <w:proofErr w:type="gramEnd"/>
      <w:r w:rsidRPr="00625D14">
        <w:t>Б, IВ, II и III категорий должны быть отделены от проезжей части разделительной полосой.</w:t>
      </w:r>
    </w:p>
    <w:p w:rsidR="00625D14" w:rsidRPr="00625D14" w:rsidRDefault="00625D14" w:rsidP="00625D14">
      <w:pPr>
        <w:autoSpaceDE w:val="0"/>
        <w:autoSpaceDN w:val="0"/>
        <w:adjustRightInd w:val="0"/>
        <w:ind w:firstLine="540"/>
        <w:jc w:val="both"/>
      </w:pPr>
      <w:r w:rsidRPr="00625D14">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625D14" w:rsidRPr="00625D14" w:rsidRDefault="00625D14" w:rsidP="00625D14">
      <w:pPr>
        <w:jc w:val="both"/>
      </w:pPr>
      <w:r w:rsidRPr="00625D14">
        <w:t xml:space="preserve">          Объекты внешнего транспорта необходимо размещать в соответствии с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625D14" w:rsidRPr="00625D14" w:rsidRDefault="00625D14" w:rsidP="00625D14">
      <w:pPr>
        <w:jc w:val="both"/>
      </w:pPr>
    </w:p>
    <w:p w:rsidR="00625D14" w:rsidRPr="00625D14" w:rsidRDefault="00625D14" w:rsidP="00625D14">
      <w:pPr>
        <w:jc w:val="center"/>
        <w:rPr>
          <w:b/>
        </w:rPr>
      </w:pPr>
      <w:r w:rsidRPr="00625D14">
        <w:rPr>
          <w:b/>
          <w:color w:val="FF0000"/>
        </w:rPr>
        <w:t xml:space="preserve"> </w:t>
      </w:r>
    </w:p>
    <w:p w:rsidR="00625D14" w:rsidRPr="00625D14" w:rsidRDefault="00625D14" w:rsidP="00625D14">
      <w:pPr>
        <w:jc w:val="center"/>
      </w:pPr>
      <w:r w:rsidRPr="00625D14">
        <w:rPr>
          <w:b/>
        </w:rPr>
        <w:t>Парковки (парковочные места)</w:t>
      </w:r>
    </w:p>
    <w:p w:rsidR="00625D14" w:rsidRPr="00625D14" w:rsidRDefault="00625D14" w:rsidP="00625D14">
      <w:pPr>
        <w:jc w:val="right"/>
      </w:pPr>
      <w:r w:rsidRPr="00625D14">
        <w:t>Таблица 26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988"/>
        <w:gridCol w:w="2008"/>
        <w:gridCol w:w="843"/>
        <w:gridCol w:w="1801"/>
      </w:tblGrid>
      <w:tr w:rsidR="00625D14" w:rsidRPr="00625D14" w:rsidTr="00625D14">
        <w:tc>
          <w:tcPr>
            <w:tcW w:w="7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39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(расчетного показателя)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gramStart"/>
            <w:r w:rsidRPr="00625D14">
              <w:t>Вели-чина</w:t>
            </w:r>
            <w:proofErr w:type="gramEnd"/>
          </w:p>
        </w:tc>
        <w:tc>
          <w:tcPr>
            <w:tcW w:w="18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7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39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200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80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1225"/>
        </w:trPr>
        <w:tc>
          <w:tcPr>
            <w:tcW w:w="72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1.1</w:t>
            </w:r>
          </w:p>
          <w:p w:rsidR="00625D14" w:rsidRPr="00625D14" w:rsidRDefault="00625D14" w:rsidP="00625D14">
            <w:pPr>
              <w:jc w:val="both"/>
            </w:pPr>
          </w:p>
        </w:tc>
        <w:tc>
          <w:tcPr>
            <w:tcW w:w="39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Парковочные места объектов дошкольного, начального и среднего общего образования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spellStart"/>
            <w:r w:rsidRPr="00625D14">
              <w:t>машино</w:t>
            </w:r>
            <w:proofErr w:type="spellEnd"/>
            <w:r w:rsidRPr="00625D14">
              <w:t>-мест</w:t>
            </w:r>
          </w:p>
          <w:p w:rsidR="00625D14" w:rsidRPr="00625D14" w:rsidRDefault="00625D14" w:rsidP="00625D14">
            <w:pPr>
              <w:jc w:val="center"/>
            </w:pPr>
            <w:r w:rsidRPr="00625D14">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1225"/>
        </w:trPr>
        <w:tc>
          <w:tcPr>
            <w:tcW w:w="72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rPr>
                <w:bCs/>
              </w:rPr>
            </w:pPr>
          </w:p>
          <w:p w:rsidR="00625D14" w:rsidRPr="00625D14" w:rsidRDefault="00625D14" w:rsidP="00625D14">
            <w:pPr>
              <w:jc w:val="center"/>
              <w:rPr>
                <w:bCs/>
              </w:rPr>
            </w:pPr>
            <w:r w:rsidRPr="00625D14">
              <w:rPr>
                <w:bCs/>
              </w:rPr>
              <w:t>1.2</w:t>
            </w:r>
          </w:p>
        </w:tc>
        <w:tc>
          <w:tcPr>
            <w:tcW w:w="39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rPr>
                <w:bCs/>
              </w:rPr>
            </w:pPr>
            <w:r w:rsidRPr="00625D14">
              <w:rPr>
                <w:bCs/>
              </w:rPr>
              <w:t>Парковочные места учреждений управления</w:t>
            </w:r>
            <w:r w:rsidRPr="00625D14">
              <w:rPr>
                <w:bCs/>
                <w:color w:val="FF0000"/>
              </w:rPr>
              <w:t xml:space="preserve"> </w:t>
            </w:r>
          </w:p>
        </w:tc>
        <w:tc>
          <w:tcPr>
            <w:tcW w:w="20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spellStart"/>
            <w:r w:rsidRPr="00625D14">
              <w:t>машино</w:t>
            </w:r>
            <w:proofErr w:type="spellEnd"/>
            <w:r w:rsidRPr="00625D14">
              <w:t>-мест</w:t>
            </w:r>
          </w:p>
          <w:p w:rsidR="00625D14" w:rsidRPr="00625D14" w:rsidRDefault="00625D14" w:rsidP="00625D14">
            <w:pPr>
              <w:jc w:val="center"/>
            </w:pPr>
            <w:r w:rsidRPr="00625D14">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1002"/>
        </w:trPr>
        <w:tc>
          <w:tcPr>
            <w:tcW w:w="72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1.3</w:t>
            </w:r>
          </w:p>
        </w:tc>
        <w:tc>
          <w:tcPr>
            <w:tcW w:w="39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Парковочные места больниц</w:t>
            </w:r>
          </w:p>
        </w:tc>
        <w:tc>
          <w:tcPr>
            <w:tcW w:w="20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spellStart"/>
            <w:r w:rsidRPr="00625D14">
              <w:t>машино</w:t>
            </w:r>
            <w:proofErr w:type="spellEnd"/>
            <w:r w:rsidRPr="00625D14">
              <w:t>-мест</w:t>
            </w:r>
          </w:p>
          <w:p w:rsidR="00625D14" w:rsidRPr="00625D14" w:rsidRDefault="00625D14" w:rsidP="00625D14">
            <w:pPr>
              <w:jc w:val="center"/>
            </w:pPr>
            <w:r w:rsidRPr="00625D14">
              <w:t>на 100 коек</w:t>
            </w:r>
          </w:p>
        </w:tc>
        <w:tc>
          <w:tcPr>
            <w:tcW w:w="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1225"/>
        </w:trPr>
        <w:tc>
          <w:tcPr>
            <w:tcW w:w="72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both"/>
            </w:pPr>
          </w:p>
          <w:p w:rsidR="00625D14" w:rsidRPr="00625D14" w:rsidRDefault="00625D14" w:rsidP="00625D14">
            <w:pPr>
              <w:jc w:val="center"/>
            </w:pPr>
            <w:r w:rsidRPr="00625D14">
              <w:t>1.4</w:t>
            </w:r>
          </w:p>
        </w:tc>
        <w:tc>
          <w:tcPr>
            <w:tcW w:w="39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Парковочные места домов и баз отдыха, санаториев, санаториев-профилакториев, туристических баз</w:t>
            </w:r>
          </w:p>
        </w:tc>
        <w:tc>
          <w:tcPr>
            <w:tcW w:w="20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spellStart"/>
            <w:r w:rsidRPr="00625D14">
              <w:t>машино</w:t>
            </w:r>
            <w:proofErr w:type="spellEnd"/>
            <w:r w:rsidRPr="00625D14">
              <w:t>-мест</w:t>
            </w:r>
          </w:p>
          <w:p w:rsidR="00625D14" w:rsidRPr="00625D14" w:rsidRDefault="00625D14" w:rsidP="00625D14">
            <w:pPr>
              <w:jc w:val="center"/>
            </w:pPr>
            <w:r w:rsidRPr="00625D14">
              <w:t>на 100 отдыхающих и обслуживающего персонала</w:t>
            </w:r>
          </w:p>
        </w:tc>
        <w:tc>
          <w:tcPr>
            <w:tcW w:w="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w:t>
            </w:r>
          </w:p>
        </w:tc>
        <w:tc>
          <w:tcPr>
            <w:tcW w:w="18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782"/>
        </w:trPr>
        <w:tc>
          <w:tcPr>
            <w:tcW w:w="72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2</w:t>
            </w:r>
          </w:p>
        </w:tc>
        <w:tc>
          <w:tcPr>
            <w:tcW w:w="398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Максимально допустимый уровень территориальной доступности</w:t>
            </w:r>
          </w:p>
        </w:tc>
        <w:tc>
          <w:tcPr>
            <w:tcW w:w="200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w:t>
            </w:r>
          </w:p>
        </w:tc>
        <w:tc>
          <w:tcPr>
            <w:tcW w:w="84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250; 1000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bl>
    <w:p w:rsidR="00625D14" w:rsidRPr="00625D14" w:rsidRDefault="00625D14" w:rsidP="00625D14">
      <w:pPr>
        <w:jc w:val="both"/>
      </w:pPr>
    </w:p>
    <w:p w:rsidR="00625D14" w:rsidRPr="00625D14" w:rsidRDefault="00625D14" w:rsidP="00625D14">
      <w:pPr>
        <w:jc w:val="both"/>
      </w:pPr>
      <w:r w:rsidRPr="00625D14">
        <w:t xml:space="preserve">         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625D14" w:rsidRPr="00625D14" w:rsidRDefault="00625D14" w:rsidP="00625D14">
      <w:pPr>
        <w:autoSpaceDE w:val="0"/>
        <w:autoSpaceDN w:val="0"/>
        <w:adjustRightInd w:val="0"/>
        <w:jc w:val="both"/>
      </w:pPr>
      <w:r w:rsidRPr="00625D14">
        <w:t>до 100 включительно ............ 5%, но не менее одного места;</w:t>
      </w:r>
    </w:p>
    <w:p w:rsidR="00625D14" w:rsidRPr="00625D14" w:rsidRDefault="00625D14" w:rsidP="00625D14">
      <w:pPr>
        <w:autoSpaceDE w:val="0"/>
        <w:autoSpaceDN w:val="0"/>
        <w:adjustRightInd w:val="0"/>
        <w:jc w:val="both"/>
      </w:pPr>
      <w:r w:rsidRPr="00625D14">
        <w:t xml:space="preserve">     от 101 до 200 .......................... 5 мест и дополнительно 3%;</w:t>
      </w:r>
    </w:p>
    <w:p w:rsidR="00625D14" w:rsidRPr="00625D14" w:rsidRDefault="00625D14" w:rsidP="00625D14">
      <w:pPr>
        <w:autoSpaceDE w:val="0"/>
        <w:autoSpaceDN w:val="0"/>
        <w:adjustRightInd w:val="0"/>
        <w:jc w:val="both"/>
      </w:pPr>
      <w:r w:rsidRPr="00625D14">
        <w:t xml:space="preserve">     от 201 до 1000 ........................ 8 мест и дополнительно 2%;</w:t>
      </w:r>
    </w:p>
    <w:p w:rsidR="00625D14" w:rsidRPr="00625D14" w:rsidRDefault="00625D14" w:rsidP="00625D14">
      <w:pPr>
        <w:autoSpaceDE w:val="0"/>
        <w:autoSpaceDN w:val="0"/>
        <w:adjustRightInd w:val="0"/>
        <w:jc w:val="both"/>
      </w:pPr>
      <w:r w:rsidRPr="00625D14">
        <w:t xml:space="preserve">     1001 место и более ............. 24 места плюс не менее 1% на каждые 100 мест свыше.</w:t>
      </w:r>
    </w:p>
    <w:p w:rsidR="00625D14" w:rsidRPr="00625D14" w:rsidRDefault="00625D14" w:rsidP="00625D14">
      <w:pPr>
        <w:autoSpaceDE w:val="0"/>
        <w:autoSpaceDN w:val="0"/>
        <w:adjustRightInd w:val="0"/>
        <w:jc w:val="both"/>
      </w:pPr>
      <w:r w:rsidRPr="00625D14">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625D14" w:rsidRPr="00625D14" w:rsidRDefault="00625D14" w:rsidP="00625D14">
      <w:pPr>
        <w:autoSpaceDE w:val="0"/>
        <w:autoSpaceDN w:val="0"/>
        <w:adjustRightInd w:val="0"/>
        <w:jc w:val="both"/>
      </w:pPr>
    </w:p>
    <w:p w:rsidR="00625D14" w:rsidRPr="00625D14" w:rsidRDefault="00625D14" w:rsidP="00625D14">
      <w:pPr>
        <w:autoSpaceDE w:val="0"/>
        <w:autoSpaceDN w:val="0"/>
        <w:adjustRightInd w:val="0"/>
        <w:jc w:val="both"/>
      </w:pPr>
    </w:p>
    <w:p w:rsidR="00625D14" w:rsidRPr="00625D14" w:rsidRDefault="00625D14" w:rsidP="00625D14">
      <w:pPr>
        <w:ind w:firstLine="720"/>
        <w:jc w:val="center"/>
        <w:rPr>
          <w:b/>
        </w:rPr>
      </w:pPr>
      <w:r w:rsidRPr="00625D14">
        <w:rPr>
          <w:b/>
        </w:rPr>
        <w:t>3.2.4.  Объектов, относящихся к области образования</w:t>
      </w:r>
    </w:p>
    <w:p w:rsidR="00625D14" w:rsidRPr="00625D14" w:rsidRDefault="00625D14" w:rsidP="00625D14">
      <w:pPr>
        <w:ind w:firstLine="720"/>
        <w:jc w:val="center"/>
        <w:rPr>
          <w:b/>
        </w:rPr>
      </w:pPr>
    </w:p>
    <w:p w:rsidR="00625D14" w:rsidRPr="00625D14" w:rsidRDefault="00625D14" w:rsidP="00625D14">
      <w:pPr>
        <w:ind w:firstLine="720"/>
        <w:jc w:val="center"/>
        <w:rPr>
          <w:b/>
        </w:rPr>
      </w:pPr>
      <w:r w:rsidRPr="00625D14">
        <w:rPr>
          <w:b/>
        </w:rPr>
        <w:t>Объекты дошкольного образования</w:t>
      </w:r>
    </w:p>
    <w:p w:rsidR="00625D14" w:rsidRPr="00625D14" w:rsidRDefault="00625D14" w:rsidP="00625D14">
      <w:pPr>
        <w:ind w:firstLine="720"/>
        <w:jc w:val="center"/>
        <w:rPr>
          <w:b/>
        </w:rPr>
      </w:pPr>
    </w:p>
    <w:p w:rsidR="00625D14" w:rsidRPr="00625D14" w:rsidRDefault="00625D14" w:rsidP="00625D14">
      <w:pPr>
        <w:ind w:left="425"/>
        <w:contextualSpacing/>
        <w:jc w:val="right"/>
        <w:outlineLvl w:val="0"/>
        <w:rPr>
          <w:bCs/>
          <w:kern w:val="32"/>
        </w:rPr>
      </w:pPr>
      <w:r w:rsidRPr="00625D14">
        <w:rPr>
          <w:bCs/>
          <w:kern w:val="32"/>
        </w:rPr>
        <w:t>Таблица 27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075"/>
        <w:gridCol w:w="1532"/>
        <w:gridCol w:w="847"/>
        <w:gridCol w:w="1929"/>
      </w:tblGrid>
      <w:tr w:rsidR="00625D14" w:rsidRPr="00625D14" w:rsidTr="00625D14">
        <w:tc>
          <w:tcPr>
            <w:tcW w:w="10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407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(расчетного показателя)</w:t>
            </w:r>
          </w:p>
        </w:tc>
        <w:tc>
          <w:tcPr>
            <w:tcW w:w="153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gramStart"/>
            <w:r w:rsidRPr="00625D14">
              <w:t>Вели-чина</w:t>
            </w:r>
            <w:proofErr w:type="gramEnd"/>
          </w:p>
        </w:tc>
        <w:tc>
          <w:tcPr>
            <w:tcW w:w="192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108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407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532"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847"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929"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933"/>
        </w:trPr>
        <w:tc>
          <w:tcPr>
            <w:tcW w:w="108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1.1</w:t>
            </w:r>
          </w:p>
        </w:tc>
        <w:tc>
          <w:tcPr>
            <w:tcW w:w="407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rPr>
                <w:b/>
              </w:rPr>
            </w:pPr>
            <w:r w:rsidRPr="00625D14">
              <w:t>Детское дошкольное учреждение общего типа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от численности детей 1-6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70</w:t>
            </w:r>
          </w:p>
        </w:tc>
        <w:tc>
          <w:tcPr>
            <w:tcW w:w="192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933"/>
        </w:trPr>
        <w:tc>
          <w:tcPr>
            <w:tcW w:w="108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Максимально допустимый уровень территориальной доступности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 пешеходной доступности</w:t>
            </w:r>
          </w:p>
        </w:tc>
        <w:tc>
          <w:tcPr>
            <w:tcW w:w="84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30</w:t>
            </w:r>
          </w:p>
        </w:tc>
        <w:tc>
          <w:tcPr>
            <w:tcW w:w="192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bl>
    <w:p w:rsidR="00625D14" w:rsidRPr="00625D14" w:rsidRDefault="00625D14" w:rsidP="00625D14">
      <w:pPr>
        <w:jc w:val="both"/>
      </w:pPr>
    </w:p>
    <w:p w:rsidR="00625D14" w:rsidRPr="00625D14" w:rsidRDefault="00625D14" w:rsidP="00625D14">
      <w:pPr>
        <w:jc w:val="both"/>
      </w:pPr>
      <w:r w:rsidRPr="00625D14">
        <w:t xml:space="preserve">          При отсутствии данных по демографии, суммарная численность мест в детских дошкольных учреждениях принимается 100 мест на 1000 чел.</w:t>
      </w:r>
    </w:p>
    <w:p w:rsidR="00625D14" w:rsidRPr="00625D14" w:rsidRDefault="00625D14" w:rsidP="00625D14">
      <w:pPr>
        <w:autoSpaceDE w:val="0"/>
        <w:autoSpaceDN w:val="0"/>
        <w:adjustRightInd w:val="0"/>
        <w:jc w:val="both"/>
      </w:pPr>
      <w:r w:rsidRPr="00625D14">
        <w:t xml:space="preserve">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w:t>
      </w:r>
    </w:p>
    <w:p w:rsidR="00625D14" w:rsidRPr="00625D14" w:rsidRDefault="00625D14" w:rsidP="00625D14">
      <w:pPr>
        <w:autoSpaceDE w:val="0"/>
        <w:autoSpaceDN w:val="0"/>
        <w:adjustRightInd w:val="0"/>
        <w:ind w:firstLine="540"/>
        <w:jc w:val="both"/>
      </w:pPr>
      <w:r w:rsidRPr="00625D14">
        <w:t xml:space="preserve"> 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15 м от здания. </w:t>
      </w:r>
    </w:p>
    <w:p w:rsidR="00625D14" w:rsidRPr="00625D14" w:rsidRDefault="00625D14" w:rsidP="00625D14">
      <w:pPr>
        <w:autoSpaceDE w:val="0"/>
        <w:autoSpaceDN w:val="0"/>
        <w:adjustRightInd w:val="0"/>
        <w:ind w:firstLine="540"/>
        <w:jc w:val="both"/>
      </w:pPr>
      <w:r w:rsidRPr="00625D14">
        <w:t xml:space="preserve">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625D14" w:rsidRPr="00625D14" w:rsidRDefault="00625D14" w:rsidP="00625D14">
      <w:pPr>
        <w:autoSpaceDE w:val="0"/>
        <w:autoSpaceDN w:val="0"/>
        <w:adjustRightInd w:val="0"/>
        <w:ind w:firstLine="540"/>
        <w:jc w:val="both"/>
      </w:pPr>
      <w:r w:rsidRPr="00625D14">
        <w:t xml:space="preserve"> </w:t>
      </w:r>
      <w:proofErr w:type="gramStart"/>
      <w:r w:rsidRPr="00625D14">
        <w:t>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roofErr w:type="gramEnd"/>
    </w:p>
    <w:p w:rsidR="00625D14" w:rsidRPr="00625D14" w:rsidRDefault="00625D14" w:rsidP="00625D14">
      <w:pPr>
        <w:autoSpaceDE w:val="0"/>
        <w:autoSpaceDN w:val="0"/>
        <w:adjustRightInd w:val="0"/>
        <w:ind w:firstLine="540"/>
        <w:jc w:val="both"/>
      </w:pPr>
      <w:r w:rsidRPr="00625D14">
        <w:t xml:space="preserve">  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w:t>
      </w:r>
    </w:p>
    <w:p w:rsidR="00625D14" w:rsidRPr="00625D14" w:rsidRDefault="00625D14" w:rsidP="00625D14">
      <w:pPr>
        <w:autoSpaceDE w:val="0"/>
        <w:autoSpaceDN w:val="0"/>
        <w:adjustRightInd w:val="0"/>
        <w:jc w:val="both"/>
      </w:pPr>
    </w:p>
    <w:p w:rsidR="00625D14" w:rsidRPr="00625D14" w:rsidRDefault="00625D14" w:rsidP="00625D14">
      <w:pPr>
        <w:autoSpaceDE w:val="0"/>
        <w:autoSpaceDN w:val="0"/>
        <w:adjustRightInd w:val="0"/>
        <w:jc w:val="both"/>
      </w:pPr>
    </w:p>
    <w:p w:rsidR="00625D14" w:rsidRPr="00625D14" w:rsidRDefault="00625D14" w:rsidP="00625D14">
      <w:pPr>
        <w:autoSpaceDE w:val="0"/>
        <w:autoSpaceDN w:val="0"/>
        <w:adjustRightInd w:val="0"/>
        <w:ind w:firstLine="540"/>
        <w:jc w:val="center"/>
        <w:rPr>
          <w:b/>
        </w:rPr>
      </w:pPr>
      <w:r w:rsidRPr="00625D14">
        <w:rPr>
          <w:b/>
        </w:rPr>
        <w:t>Объекты начального, основного и среднего общего образования</w:t>
      </w:r>
    </w:p>
    <w:p w:rsidR="00625D14" w:rsidRPr="00625D14" w:rsidRDefault="00625D14" w:rsidP="00625D14">
      <w:pPr>
        <w:jc w:val="both"/>
      </w:pPr>
    </w:p>
    <w:p w:rsidR="00625D14" w:rsidRPr="00625D14" w:rsidRDefault="00625D14" w:rsidP="00625D14">
      <w:pPr>
        <w:ind w:left="425"/>
        <w:contextualSpacing/>
        <w:jc w:val="right"/>
        <w:outlineLvl w:val="0"/>
        <w:rPr>
          <w:bCs/>
          <w:kern w:val="32"/>
        </w:rPr>
      </w:pPr>
      <w:r w:rsidRPr="00625D14">
        <w:rPr>
          <w:bCs/>
          <w:kern w:val="32"/>
        </w:rPr>
        <w:t>Таблица 28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234"/>
        <w:gridCol w:w="1534"/>
        <w:gridCol w:w="849"/>
        <w:gridCol w:w="1946"/>
      </w:tblGrid>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42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(расчетного показателя)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gramStart"/>
            <w:r w:rsidRPr="00625D14">
              <w:t>Вели-чина</w:t>
            </w:r>
            <w:proofErr w:type="gramEnd"/>
          </w:p>
        </w:tc>
        <w:tc>
          <w:tcPr>
            <w:tcW w:w="194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42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534"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946"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933"/>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1.1</w:t>
            </w:r>
          </w:p>
        </w:tc>
        <w:tc>
          <w:tcPr>
            <w:tcW w:w="42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rPr>
                <w:b/>
              </w:rPr>
            </w:pPr>
            <w:r w:rsidRPr="00625D14">
              <w:t>Школа начального и основного общего образования, 1-9 классы</w:t>
            </w:r>
          </w:p>
        </w:tc>
        <w:tc>
          <w:tcPr>
            <w:tcW w:w="15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933"/>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1.2</w:t>
            </w:r>
          </w:p>
        </w:tc>
        <w:tc>
          <w:tcPr>
            <w:tcW w:w="42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Школа  среднего общего образования, 10-11 классы</w:t>
            </w:r>
          </w:p>
        </w:tc>
        <w:tc>
          <w:tcPr>
            <w:tcW w:w="15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75</w:t>
            </w:r>
          </w:p>
        </w:tc>
        <w:tc>
          <w:tcPr>
            <w:tcW w:w="194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758"/>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2</w:t>
            </w:r>
          </w:p>
        </w:tc>
        <w:tc>
          <w:tcPr>
            <w:tcW w:w="42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Максимально допустимый уровень территориальной доступности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w:t>
            </w:r>
          </w:p>
        </w:tc>
        <w:tc>
          <w:tcPr>
            <w:tcW w:w="84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15000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bl>
    <w:p w:rsidR="00625D14" w:rsidRPr="00625D14" w:rsidRDefault="00625D14" w:rsidP="00625D14">
      <w:pPr>
        <w:tabs>
          <w:tab w:val="left" w:pos="993"/>
        </w:tabs>
        <w:autoSpaceDE w:val="0"/>
        <w:autoSpaceDN w:val="0"/>
        <w:adjustRightInd w:val="0"/>
        <w:ind w:firstLine="709"/>
        <w:jc w:val="both"/>
        <w:rPr>
          <w:rFonts w:cs="Calibri"/>
        </w:rPr>
      </w:pPr>
    </w:p>
    <w:p w:rsidR="00625D14" w:rsidRPr="00625D14" w:rsidRDefault="00625D14" w:rsidP="00625D14">
      <w:pPr>
        <w:autoSpaceDE w:val="0"/>
        <w:autoSpaceDN w:val="0"/>
        <w:adjustRightInd w:val="0"/>
        <w:ind w:firstLine="540"/>
        <w:jc w:val="both"/>
      </w:pPr>
      <w:r w:rsidRPr="00625D14">
        <w:t xml:space="preserve">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625D14" w:rsidRPr="00625D14" w:rsidRDefault="00625D14" w:rsidP="00625D14">
      <w:pPr>
        <w:autoSpaceDE w:val="0"/>
        <w:autoSpaceDN w:val="0"/>
        <w:adjustRightInd w:val="0"/>
        <w:ind w:firstLine="540"/>
        <w:jc w:val="both"/>
      </w:pPr>
      <w:r w:rsidRPr="00625D14">
        <w:t xml:space="preserve">  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625D14" w:rsidRPr="00625D14" w:rsidRDefault="00625D14" w:rsidP="00625D14">
      <w:pPr>
        <w:autoSpaceDE w:val="0"/>
        <w:autoSpaceDN w:val="0"/>
        <w:adjustRightInd w:val="0"/>
        <w:ind w:firstLine="540"/>
        <w:jc w:val="both"/>
      </w:pPr>
      <w:r w:rsidRPr="00625D14">
        <w:t xml:space="preserve">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625D14" w:rsidRPr="00625D14" w:rsidRDefault="00625D14" w:rsidP="00625D14">
      <w:pPr>
        <w:autoSpaceDE w:val="0"/>
        <w:autoSpaceDN w:val="0"/>
        <w:adjustRightInd w:val="0"/>
        <w:ind w:firstLine="540"/>
        <w:jc w:val="both"/>
      </w:pPr>
      <w:r w:rsidRPr="00625D14">
        <w:t xml:space="preserve">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ступени обучения – 15 мин., для  второй и третьей ступеней – 30 мин. Предельный радиус обслуживания обучающихся II - III ступеней не должен превышать 15 км.</w:t>
      </w:r>
    </w:p>
    <w:p w:rsidR="00625D14" w:rsidRPr="00625D14" w:rsidRDefault="00625D14" w:rsidP="00625D14">
      <w:pPr>
        <w:autoSpaceDE w:val="0"/>
        <w:autoSpaceDN w:val="0"/>
        <w:adjustRightInd w:val="0"/>
        <w:jc w:val="both"/>
      </w:pPr>
      <w:r w:rsidRPr="00625D14">
        <w:t xml:space="preserve">         Транспортному обслуживанию подлежат учащиеся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625D14" w:rsidRPr="00625D14" w:rsidRDefault="00625D14" w:rsidP="00625D14">
      <w:pPr>
        <w:autoSpaceDE w:val="0"/>
        <w:autoSpaceDN w:val="0"/>
        <w:adjustRightInd w:val="0"/>
        <w:jc w:val="both"/>
      </w:pPr>
      <w:r w:rsidRPr="00625D14">
        <w:t xml:space="preserve">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625D14" w:rsidRPr="00625D14" w:rsidRDefault="00625D14" w:rsidP="00625D14">
      <w:pPr>
        <w:autoSpaceDE w:val="0"/>
        <w:autoSpaceDN w:val="0"/>
        <w:adjustRightInd w:val="0"/>
        <w:ind w:firstLine="540"/>
        <w:jc w:val="both"/>
      </w:pPr>
      <w:r w:rsidRPr="00625D14">
        <w:t xml:space="preserve"> 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w:t>
      </w:r>
    </w:p>
    <w:p w:rsidR="00625D14" w:rsidRPr="00625D14" w:rsidRDefault="00625D14" w:rsidP="00625D14">
      <w:pPr>
        <w:autoSpaceDE w:val="0"/>
        <w:autoSpaceDN w:val="0"/>
        <w:adjustRightInd w:val="0"/>
        <w:ind w:firstLine="540"/>
        <w:jc w:val="both"/>
      </w:pPr>
      <w:r w:rsidRPr="00625D14">
        <w:t xml:space="preserve">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625D14" w:rsidRPr="00625D14" w:rsidRDefault="00625D14" w:rsidP="00625D14">
      <w:pPr>
        <w:autoSpaceDE w:val="0"/>
        <w:autoSpaceDN w:val="0"/>
        <w:adjustRightInd w:val="0"/>
        <w:ind w:firstLine="540"/>
        <w:jc w:val="both"/>
      </w:pPr>
      <w:r w:rsidRPr="00625D14">
        <w:t xml:space="preserve">  Вместимость вновь строящихся общеобразовательных организаций должна быть рассчитана для обучения только в одну смену.   </w:t>
      </w:r>
    </w:p>
    <w:p w:rsidR="00625D14" w:rsidRPr="00625D14" w:rsidRDefault="00625D14" w:rsidP="00625D14">
      <w:pPr>
        <w:autoSpaceDE w:val="0"/>
        <w:autoSpaceDN w:val="0"/>
        <w:adjustRightInd w:val="0"/>
        <w:ind w:firstLine="540"/>
        <w:jc w:val="both"/>
      </w:pPr>
      <w:r w:rsidRPr="00625D14">
        <w:t xml:space="preserve">  Помещения для занятий детей дошкольного (до 7 лет) и младшего школьного возраста (до 11 лет) размещаются не выше третьего этажа здания.</w:t>
      </w:r>
    </w:p>
    <w:p w:rsidR="00625D14" w:rsidRPr="00625D14" w:rsidRDefault="00625D14" w:rsidP="00625D14">
      <w:pPr>
        <w:keepNext/>
        <w:keepLines/>
        <w:ind w:hanging="11"/>
        <w:jc w:val="center"/>
        <w:outlineLvl w:val="2"/>
        <w:rPr>
          <w:b/>
          <w:bCs/>
          <w:lang w:eastAsia="en-US"/>
        </w:rPr>
      </w:pPr>
    </w:p>
    <w:p w:rsidR="00625D14" w:rsidRPr="00625D14" w:rsidRDefault="00625D14" w:rsidP="00625D14">
      <w:pPr>
        <w:ind w:firstLine="720"/>
        <w:jc w:val="center"/>
        <w:rPr>
          <w:b/>
        </w:rPr>
      </w:pPr>
    </w:p>
    <w:p w:rsidR="00625D14" w:rsidRPr="00625D14" w:rsidRDefault="00625D14" w:rsidP="00625D14">
      <w:pPr>
        <w:ind w:firstLine="720"/>
        <w:jc w:val="center"/>
        <w:rPr>
          <w:b/>
        </w:rPr>
      </w:pPr>
      <w:r w:rsidRPr="00625D14">
        <w:rPr>
          <w:b/>
        </w:rPr>
        <w:t>3.2.5. Объектов, относящихся к области здравоохранения</w:t>
      </w:r>
    </w:p>
    <w:p w:rsidR="00625D14" w:rsidRPr="00625D14" w:rsidRDefault="00625D14" w:rsidP="00625D14">
      <w:pPr>
        <w:jc w:val="right"/>
      </w:pPr>
    </w:p>
    <w:p w:rsidR="00625D14" w:rsidRPr="00625D14" w:rsidRDefault="00625D14" w:rsidP="00625D14">
      <w:pPr>
        <w:jc w:val="both"/>
      </w:pPr>
      <w:r w:rsidRPr="00625D14">
        <w:t xml:space="preserve">В целях создания условий для оказания медицинской помощи населению  </w:t>
      </w:r>
      <w:r w:rsidR="00880623">
        <w:t>Хмелевского</w:t>
      </w:r>
      <w:r w:rsidRPr="00625D14">
        <w:t xml:space="preserve"> сельского поселения 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p>
    <w:p w:rsidR="00625D14" w:rsidRPr="00625D14" w:rsidRDefault="00625D14" w:rsidP="00625D14">
      <w:pPr>
        <w:jc w:val="right"/>
      </w:pPr>
      <w:r w:rsidRPr="00625D14">
        <w:t>Таблица 29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614"/>
        <w:gridCol w:w="1916"/>
        <w:gridCol w:w="1491"/>
        <w:gridCol w:w="1751"/>
      </w:tblGrid>
      <w:tr w:rsidR="00625D14" w:rsidRPr="00625D14" w:rsidTr="00625D14">
        <w:tc>
          <w:tcPr>
            <w:tcW w:w="69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361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ресурса</w:t>
            </w:r>
          </w:p>
        </w:tc>
        <w:tc>
          <w:tcPr>
            <w:tcW w:w="191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7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69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361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916"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49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75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1656"/>
        </w:trPr>
        <w:tc>
          <w:tcPr>
            <w:tcW w:w="691"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pPr>
            <w:r w:rsidRPr="00625D14">
              <w:lastRenderedPageBreak/>
              <w:t xml:space="preserve"> </w:t>
            </w:r>
          </w:p>
          <w:p w:rsidR="00625D14" w:rsidRPr="00625D14" w:rsidRDefault="00625D14" w:rsidP="00625D14">
            <w:pPr>
              <w:jc w:val="center"/>
            </w:pPr>
          </w:p>
          <w:p w:rsidR="00625D14" w:rsidRPr="00625D14" w:rsidRDefault="00625D14" w:rsidP="00625D14">
            <w:pPr>
              <w:jc w:val="center"/>
            </w:pPr>
            <w:r w:rsidRPr="00625D14">
              <w:t>1.1</w:t>
            </w:r>
          </w:p>
        </w:tc>
        <w:tc>
          <w:tcPr>
            <w:tcW w:w="361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b/>
                <w:color w:val="FF0000"/>
              </w:rPr>
            </w:pPr>
            <w:r w:rsidRPr="00625D14">
              <w:t>Амбулатории</w:t>
            </w:r>
          </w:p>
        </w:tc>
        <w:tc>
          <w:tcPr>
            <w:tcW w:w="191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FF0000"/>
              </w:rPr>
            </w:pPr>
            <w:r w:rsidRPr="00625D14">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color w:val="FF0000"/>
              </w:rPr>
            </w:pPr>
            <w:r w:rsidRPr="00625D14">
              <w:t>3000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b/>
              </w:rPr>
            </w:pPr>
            <w:r w:rsidRPr="00625D14">
              <w:t>Распоряжение Правительства Российской Федерации от 03.07.1996 № 1063-р</w:t>
            </w:r>
          </w:p>
        </w:tc>
      </w:tr>
      <w:tr w:rsidR="00625D14" w:rsidRPr="00625D14" w:rsidTr="00625D14">
        <w:trPr>
          <w:trHeight w:val="603"/>
        </w:trPr>
        <w:tc>
          <w:tcPr>
            <w:tcW w:w="691"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spacing w:line="276" w:lineRule="auto"/>
              <w:jc w:val="center"/>
            </w:pPr>
          </w:p>
          <w:p w:rsidR="00625D14" w:rsidRPr="00625D14" w:rsidRDefault="00625D14" w:rsidP="00625D14">
            <w:pPr>
              <w:spacing w:line="276" w:lineRule="auto"/>
              <w:jc w:val="center"/>
            </w:pPr>
            <w:r w:rsidRPr="00625D14">
              <w:t>1.2</w:t>
            </w:r>
          </w:p>
        </w:tc>
        <w:tc>
          <w:tcPr>
            <w:tcW w:w="361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color w:val="0000FF"/>
              </w:rPr>
            </w:pPr>
            <w:r w:rsidRPr="00625D14">
              <w:t xml:space="preserve">Офисы врача общей практики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603"/>
        </w:trPr>
        <w:tc>
          <w:tcPr>
            <w:tcW w:w="691"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spacing w:line="276" w:lineRule="auto"/>
              <w:jc w:val="center"/>
            </w:pPr>
          </w:p>
          <w:p w:rsidR="00625D14" w:rsidRPr="00625D14" w:rsidRDefault="00625D14" w:rsidP="00625D14">
            <w:pPr>
              <w:spacing w:line="276" w:lineRule="auto"/>
              <w:jc w:val="center"/>
            </w:pPr>
            <w:r w:rsidRPr="00625D14">
              <w:t>1.3</w:t>
            </w:r>
          </w:p>
        </w:tc>
        <w:tc>
          <w:tcPr>
            <w:tcW w:w="3614"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spacing w:line="276" w:lineRule="auto"/>
              <w:jc w:val="center"/>
            </w:pPr>
            <w:r w:rsidRPr="00625D14">
              <w:t>Фельдшерско-акушерские пункты</w:t>
            </w:r>
          </w:p>
          <w:p w:rsidR="00625D14" w:rsidRPr="00625D14" w:rsidRDefault="00625D14" w:rsidP="00625D14">
            <w:pPr>
              <w:spacing w:line="276" w:lineRule="auto"/>
              <w:jc w:val="center"/>
            </w:pPr>
          </w:p>
        </w:tc>
        <w:tc>
          <w:tcPr>
            <w:tcW w:w="191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300-700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1347"/>
        </w:trPr>
        <w:tc>
          <w:tcPr>
            <w:tcW w:w="691"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pPr>
          </w:p>
          <w:p w:rsidR="00625D14" w:rsidRPr="00625D14" w:rsidRDefault="00625D14" w:rsidP="00625D14">
            <w:pPr>
              <w:jc w:val="center"/>
            </w:pPr>
            <w:r w:rsidRPr="00625D14">
              <w:t>2</w:t>
            </w:r>
          </w:p>
        </w:tc>
        <w:tc>
          <w:tcPr>
            <w:tcW w:w="361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Максимально допустимый уровень территориальной доступности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 транспортной доступности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30</w:t>
            </w:r>
          </w:p>
        </w:tc>
        <w:tc>
          <w:tcPr>
            <w:tcW w:w="175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rPr>
                <w:b/>
              </w:rPr>
            </w:pPr>
          </w:p>
          <w:p w:rsidR="00625D14" w:rsidRPr="00625D14" w:rsidRDefault="00625D14" w:rsidP="00625D14">
            <w:pPr>
              <w:jc w:val="center"/>
              <w:rPr>
                <w:b/>
              </w:rPr>
            </w:pPr>
            <w:r w:rsidRPr="00625D14">
              <w:t>СП 42.13330.2011</w:t>
            </w:r>
          </w:p>
        </w:tc>
      </w:tr>
    </w:tbl>
    <w:p w:rsidR="00625D14" w:rsidRPr="00625D14" w:rsidRDefault="00625D14" w:rsidP="00625D14">
      <w:pPr>
        <w:autoSpaceDE w:val="0"/>
        <w:autoSpaceDN w:val="0"/>
        <w:adjustRightInd w:val="0"/>
        <w:ind w:firstLine="540"/>
        <w:jc w:val="both"/>
      </w:pPr>
    </w:p>
    <w:p w:rsidR="00625D14" w:rsidRPr="00625D14" w:rsidRDefault="00625D14" w:rsidP="00625D14">
      <w:pPr>
        <w:autoSpaceDE w:val="0"/>
        <w:autoSpaceDN w:val="0"/>
        <w:adjustRightInd w:val="0"/>
        <w:jc w:val="both"/>
        <w:rPr>
          <w:rFonts w:eastAsia="Calibri"/>
          <w:bCs/>
          <w:color w:val="0000FF"/>
        </w:rPr>
      </w:pPr>
    </w:p>
    <w:bookmarkEnd w:id="8"/>
    <w:bookmarkEnd w:id="9"/>
    <w:p w:rsidR="00625D14" w:rsidRPr="00625D14" w:rsidRDefault="00625D14" w:rsidP="00625D14">
      <w:pPr>
        <w:ind w:firstLine="720"/>
        <w:jc w:val="center"/>
        <w:rPr>
          <w:b/>
        </w:rPr>
      </w:pPr>
      <w:r w:rsidRPr="00625D14">
        <w:rPr>
          <w:b/>
        </w:rPr>
        <w:t>3.2.6. Объектов, относящихся к области физической культуры и массового спорта</w:t>
      </w:r>
    </w:p>
    <w:p w:rsidR="00625D14" w:rsidRPr="00625D14" w:rsidRDefault="00625D14" w:rsidP="00625D14">
      <w:pPr>
        <w:widowControl w:val="0"/>
        <w:autoSpaceDE w:val="0"/>
        <w:autoSpaceDN w:val="0"/>
        <w:adjustRightInd w:val="0"/>
        <w:ind w:firstLine="540"/>
        <w:jc w:val="both"/>
        <w:rPr>
          <w:rFonts w:cs="Calibri"/>
        </w:rPr>
      </w:pPr>
    </w:p>
    <w:p w:rsidR="00625D14" w:rsidRPr="00625D14" w:rsidRDefault="00625D14" w:rsidP="00625D14">
      <w:pPr>
        <w:widowControl w:val="0"/>
        <w:autoSpaceDE w:val="0"/>
        <w:autoSpaceDN w:val="0"/>
        <w:adjustRightInd w:val="0"/>
        <w:ind w:firstLine="540"/>
        <w:jc w:val="both"/>
        <w:rPr>
          <w:rFonts w:cs="Calibri"/>
        </w:rPr>
      </w:pPr>
      <w:r w:rsidRPr="00625D14">
        <w:rPr>
          <w:rFonts w:cs="Calibri"/>
        </w:rPr>
        <w:t xml:space="preserve">Физкультурно-оздоровительные объекты обеспечивают социально гарантированное обслуживание населения и предназначены для организованных и самостоятельных физкультурно-оздоровительных, физкультурно-спортивных занятий и активного </w:t>
      </w:r>
      <w:proofErr w:type="gramStart"/>
      <w:r w:rsidRPr="00625D14">
        <w:rPr>
          <w:rFonts w:cs="Calibri"/>
        </w:rPr>
        <w:t>отдыха</w:t>
      </w:r>
      <w:proofErr w:type="gramEnd"/>
      <w:r w:rsidRPr="00625D14">
        <w:rPr>
          <w:rFonts w:cs="Calibri"/>
        </w:rPr>
        <w:t xml:space="preserve"> различных социально-возрастных групп населения.</w:t>
      </w:r>
    </w:p>
    <w:p w:rsidR="00625D14" w:rsidRPr="00625D14" w:rsidRDefault="00625D14" w:rsidP="00625D14">
      <w:pPr>
        <w:jc w:val="right"/>
      </w:pPr>
    </w:p>
    <w:p w:rsidR="00625D14" w:rsidRPr="00625D14" w:rsidRDefault="00625D14" w:rsidP="00625D14">
      <w:pPr>
        <w:jc w:val="right"/>
      </w:pPr>
      <w:r w:rsidRPr="00625D14">
        <w:t>Таблица 30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986"/>
        <w:gridCol w:w="1684"/>
        <w:gridCol w:w="1054"/>
        <w:gridCol w:w="1839"/>
      </w:tblGrid>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398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ресурса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05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gramStart"/>
            <w:r w:rsidRPr="00625D14">
              <w:t>Вели-чина</w:t>
            </w:r>
            <w:proofErr w:type="gramEnd"/>
          </w:p>
        </w:tc>
        <w:tc>
          <w:tcPr>
            <w:tcW w:w="183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398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684"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839"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1225"/>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pPr>
          </w:p>
          <w:p w:rsidR="00625D14" w:rsidRPr="00625D14" w:rsidRDefault="00625D14" w:rsidP="00625D14">
            <w:pPr>
              <w:jc w:val="center"/>
            </w:pPr>
            <w:r w:rsidRPr="00625D14">
              <w:t>1.1</w:t>
            </w:r>
          </w:p>
        </w:tc>
        <w:tc>
          <w:tcPr>
            <w:tcW w:w="398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b/>
              </w:rPr>
            </w:pPr>
            <w:r w:rsidRPr="00625D14">
              <w:t>Спортивный зал общего пользования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rPr>
                <w:b/>
              </w:rPr>
            </w:pPr>
            <w:r w:rsidRPr="00625D14">
              <w:t>м</w:t>
            </w:r>
            <w:proofErr w:type="gramStart"/>
            <w:r w:rsidRPr="00625D14">
              <w:t>2</w:t>
            </w:r>
            <w:proofErr w:type="gramEnd"/>
            <w:r w:rsidRPr="00625D14">
              <w:t xml:space="preserve"> площади пола на 1000 чел.</w:t>
            </w:r>
          </w:p>
        </w:tc>
        <w:tc>
          <w:tcPr>
            <w:tcW w:w="105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60</w:t>
            </w:r>
          </w:p>
        </w:tc>
        <w:tc>
          <w:tcPr>
            <w:tcW w:w="1839"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r w:rsidRPr="00625D14">
              <w:t>СП 42.13330.2011</w:t>
            </w:r>
          </w:p>
          <w:p w:rsidR="00625D14" w:rsidRPr="00625D14" w:rsidRDefault="00625D14" w:rsidP="00625D14">
            <w:pPr>
              <w:jc w:val="center"/>
              <w:rPr>
                <w:b/>
              </w:rPr>
            </w:pP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pPr>
          </w:p>
          <w:p w:rsidR="00625D14" w:rsidRPr="00625D14" w:rsidRDefault="00625D14" w:rsidP="00625D14">
            <w:pPr>
              <w:jc w:val="center"/>
            </w:pPr>
            <w:r w:rsidRPr="00625D14">
              <w:t>1.2</w:t>
            </w:r>
          </w:p>
        </w:tc>
        <w:tc>
          <w:tcPr>
            <w:tcW w:w="3986"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r w:rsidRPr="00625D14">
              <w:t>Плоскостные спортивные сооружения</w:t>
            </w:r>
          </w:p>
          <w:p w:rsidR="00625D14" w:rsidRPr="00625D14" w:rsidRDefault="00625D14" w:rsidP="00625D14">
            <w:pPr>
              <w:ind w:left="360"/>
              <w:contextualSpacing/>
              <w:jc w:val="center"/>
              <w:rPr>
                <w:rFonts w:eastAsia="Calibri"/>
                <w:lang w:eastAsia="en-US"/>
              </w:rPr>
            </w:pPr>
          </w:p>
        </w:tc>
        <w:tc>
          <w:tcPr>
            <w:tcW w:w="168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proofErr w:type="spellStart"/>
            <w:r w:rsidRPr="00625D14">
              <w:t>кв</w:t>
            </w:r>
            <w:proofErr w:type="gramStart"/>
            <w:r w:rsidRPr="00625D14">
              <w:t>.м</w:t>
            </w:r>
            <w:proofErr w:type="spellEnd"/>
            <w:proofErr w:type="gramEnd"/>
          </w:p>
          <w:p w:rsidR="00625D14" w:rsidRPr="00625D14" w:rsidRDefault="00625D14" w:rsidP="00625D14">
            <w:pPr>
              <w:jc w:val="center"/>
            </w:pPr>
            <w:r w:rsidRPr="00625D14">
              <w:t>на 1000 чел</w:t>
            </w:r>
          </w:p>
        </w:tc>
        <w:tc>
          <w:tcPr>
            <w:tcW w:w="105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1949,4</w:t>
            </w:r>
          </w:p>
        </w:tc>
        <w:tc>
          <w:tcPr>
            <w:tcW w:w="183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Распоряжение Правительства Российской Федерации от 03.07.1996 № 1063-р</w:t>
            </w:r>
          </w:p>
        </w:tc>
      </w:tr>
      <w:tr w:rsidR="00625D14" w:rsidRPr="00625D14" w:rsidTr="00625D14">
        <w:trPr>
          <w:trHeight w:val="875"/>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ind w:left="360"/>
              <w:contextualSpacing/>
              <w:jc w:val="center"/>
              <w:rPr>
                <w:rFonts w:eastAsia="Calibri"/>
                <w:lang w:eastAsia="en-US"/>
              </w:rPr>
            </w:pPr>
          </w:p>
          <w:p w:rsidR="00625D14" w:rsidRPr="00625D14" w:rsidRDefault="00625D14" w:rsidP="00625D14">
            <w:pPr>
              <w:jc w:val="both"/>
              <w:rPr>
                <w:rFonts w:eastAsia="Calibri"/>
                <w:lang w:eastAsia="en-US"/>
              </w:rPr>
            </w:pPr>
            <w:r w:rsidRPr="00625D14">
              <w:rPr>
                <w:rFonts w:eastAsia="Calibri"/>
                <w:lang w:eastAsia="en-US"/>
              </w:rPr>
              <w:t xml:space="preserve">    2  </w:t>
            </w:r>
          </w:p>
          <w:p w:rsidR="00625D14" w:rsidRPr="00625D14" w:rsidRDefault="00625D14" w:rsidP="00625D14">
            <w:pPr>
              <w:jc w:val="both"/>
              <w:rPr>
                <w:rFonts w:eastAsia="Calibri"/>
                <w:lang w:eastAsia="en-US"/>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rFonts w:eastAsia="Calibri"/>
                <w:lang w:eastAsia="en-US"/>
              </w:rPr>
            </w:pPr>
            <w:r w:rsidRPr="00625D14">
              <w:rPr>
                <w:rFonts w:eastAsia="Calibri"/>
                <w:lang w:eastAsia="en-US"/>
              </w:rPr>
              <w:t>Максимально допустимый уровень территориальной доступности</w:t>
            </w:r>
          </w:p>
        </w:tc>
        <w:tc>
          <w:tcPr>
            <w:tcW w:w="168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  транспортной доступности</w:t>
            </w:r>
          </w:p>
        </w:tc>
        <w:tc>
          <w:tcPr>
            <w:tcW w:w="105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30</w:t>
            </w:r>
          </w:p>
        </w:tc>
        <w:tc>
          <w:tcPr>
            <w:tcW w:w="183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bl>
    <w:p w:rsidR="00625D14" w:rsidRPr="00625D14" w:rsidRDefault="00625D14" w:rsidP="00625D14">
      <w:pPr>
        <w:widowControl w:val="0"/>
        <w:autoSpaceDE w:val="0"/>
        <w:autoSpaceDN w:val="0"/>
        <w:adjustRightInd w:val="0"/>
        <w:ind w:firstLine="540"/>
        <w:jc w:val="both"/>
        <w:rPr>
          <w:rFonts w:cs="Calibri"/>
          <w:color w:val="0000FF"/>
        </w:rPr>
      </w:pPr>
    </w:p>
    <w:p w:rsidR="00625D14" w:rsidRPr="00625D14" w:rsidRDefault="00625D14" w:rsidP="00625D14">
      <w:pPr>
        <w:jc w:val="both"/>
        <w:rPr>
          <w:rFonts w:eastAsia="Calibri"/>
          <w:lang w:eastAsia="en-US"/>
        </w:rPr>
      </w:pPr>
      <w:r w:rsidRPr="00625D14">
        <w:rPr>
          <w:rFonts w:eastAsia="Calibri"/>
          <w:lang w:eastAsia="en-US"/>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25D14" w:rsidRPr="00625D14" w:rsidRDefault="00625D14" w:rsidP="00625D14">
      <w:pPr>
        <w:jc w:val="both"/>
      </w:pPr>
      <w:r w:rsidRPr="00625D14">
        <w:t xml:space="preserve">          Нормы расчета залов и бассейнов необходимо принимать с учетом минимальной вместимости объектов по технологическим требованиям.</w:t>
      </w:r>
    </w:p>
    <w:p w:rsidR="00625D14" w:rsidRPr="00625D14" w:rsidRDefault="00625D14" w:rsidP="00625D14">
      <w:pPr>
        <w:tabs>
          <w:tab w:val="left" w:pos="3645"/>
        </w:tabs>
        <w:jc w:val="both"/>
      </w:pPr>
      <w:r w:rsidRPr="00625D14">
        <w:lastRenderedPageBreak/>
        <w:t xml:space="preserve">          Комплексы физкультурно-оздоровительных площадок предусматриваются в каждом поселении.</w:t>
      </w:r>
    </w:p>
    <w:p w:rsidR="00625D14" w:rsidRPr="00625D14" w:rsidRDefault="00625D14" w:rsidP="00625D14">
      <w:pPr>
        <w:tabs>
          <w:tab w:val="left" w:pos="3645"/>
        </w:tabs>
        <w:jc w:val="both"/>
      </w:pPr>
    </w:p>
    <w:p w:rsidR="00625D14" w:rsidRPr="00625D14" w:rsidRDefault="00625D14" w:rsidP="00625D14">
      <w:pPr>
        <w:tabs>
          <w:tab w:val="left" w:pos="0"/>
          <w:tab w:val="left" w:pos="426"/>
        </w:tabs>
        <w:jc w:val="center"/>
        <w:outlineLvl w:val="0"/>
        <w:rPr>
          <w:b/>
          <w:bCs/>
          <w:kern w:val="32"/>
        </w:rPr>
      </w:pPr>
      <w:bookmarkStart w:id="10" w:name="_Toc391642568"/>
      <w:bookmarkStart w:id="11" w:name="_Toc396129614"/>
      <w:r w:rsidRPr="00625D14">
        <w:rPr>
          <w:b/>
          <w:bCs/>
          <w:kern w:val="32"/>
        </w:rPr>
        <w:t xml:space="preserve">3.2.7. Объектов, относящихся к области </w:t>
      </w:r>
      <w:bookmarkEnd w:id="10"/>
      <w:bookmarkEnd w:id="11"/>
      <w:r w:rsidRPr="00625D14">
        <w:rPr>
          <w:b/>
          <w:bCs/>
          <w:kern w:val="32"/>
        </w:rPr>
        <w:t>утилизации и переработки бытовых и промышленных отходов</w:t>
      </w:r>
    </w:p>
    <w:p w:rsidR="00625D14" w:rsidRPr="00625D14" w:rsidRDefault="00625D14" w:rsidP="00625D14">
      <w:pPr>
        <w:rPr>
          <w:color w:val="FF0000"/>
        </w:rPr>
      </w:pPr>
    </w:p>
    <w:p w:rsidR="00625D14" w:rsidRPr="00625D14" w:rsidRDefault="00625D14" w:rsidP="00625D14">
      <w:pPr>
        <w:autoSpaceDE w:val="0"/>
        <w:autoSpaceDN w:val="0"/>
        <w:adjustRightInd w:val="0"/>
        <w:ind w:firstLine="539"/>
        <w:jc w:val="both"/>
      </w:pPr>
      <w:r w:rsidRPr="00625D14">
        <w:t xml:space="preserve"> Санитарная очистка территории поселений должна обеспечивать во взаимосвязи с системой канализации, сбор и транспортирование (вывоз) бытовых и производственных отходов с учетом экологических и ресурсосберегающих требований.</w:t>
      </w:r>
    </w:p>
    <w:p w:rsidR="00625D14" w:rsidRPr="00625D14" w:rsidRDefault="00625D14" w:rsidP="00625D14">
      <w:pPr>
        <w:jc w:val="both"/>
      </w:pPr>
      <w:r w:rsidRPr="00625D14">
        <w:t xml:space="preserve">         К твердым коммунальным отходам,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625D14">
        <w:rPr>
          <w:bCs/>
        </w:rPr>
        <w:t>.</w:t>
      </w:r>
    </w:p>
    <w:p w:rsidR="00625D14" w:rsidRPr="00625D14" w:rsidRDefault="00625D14" w:rsidP="00625D14">
      <w:pPr>
        <w:adjustRightInd w:val="0"/>
        <w:ind w:firstLine="540"/>
        <w:jc w:val="both"/>
      </w:pPr>
      <w:r w:rsidRPr="00625D14">
        <w:t xml:space="preserve"> Нормы накопления отходов определяются:</w:t>
      </w:r>
    </w:p>
    <w:p w:rsidR="00625D14" w:rsidRPr="00625D14" w:rsidRDefault="00625D14" w:rsidP="00625D14">
      <w:pPr>
        <w:adjustRightInd w:val="0"/>
        <w:ind w:firstLine="540"/>
        <w:jc w:val="both"/>
      </w:pPr>
      <w:r w:rsidRPr="00625D14">
        <w:t xml:space="preserve"> по жилым домам - на одного человека; </w:t>
      </w:r>
    </w:p>
    <w:p w:rsidR="00625D14" w:rsidRPr="00625D14" w:rsidRDefault="00625D14" w:rsidP="00625D14">
      <w:pPr>
        <w:adjustRightInd w:val="0"/>
        <w:ind w:firstLine="540"/>
        <w:jc w:val="both"/>
      </w:pPr>
      <w:r w:rsidRPr="00625D14">
        <w:t xml:space="preserve"> по объектам культурно-бытового назначения - на одно место; </w:t>
      </w:r>
    </w:p>
    <w:p w:rsidR="00625D14" w:rsidRPr="00625D14" w:rsidRDefault="00625D14" w:rsidP="00625D14">
      <w:pPr>
        <w:adjustRightInd w:val="0"/>
        <w:ind w:firstLine="540"/>
        <w:jc w:val="both"/>
      </w:pPr>
      <w:r w:rsidRPr="00625D14">
        <w:t xml:space="preserve"> по магазинам и складам - на 1 кв. м торговой площади в единицу времени (день, год). Количество коммунальных отходов определяется по расчету. </w:t>
      </w:r>
    </w:p>
    <w:p w:rsidR="00625D14" w:rsidRPr="00625D14" w:rsidRDefault="00625D14" w:rsidP="00625D14">
      <w:pPr>
        <w:ind w:hanging="142"/>
        <w:jc w:val="center"/>
        <w:rPr>
          <w:b/>
          <w:bCs/>
        </w:rPr>
      </w:pPr>
    </w:p>
    <w:p w:rsidR="00625D14" w:rsidRPr="00625D14" w:rsidRDefault="00625D14" w:rsidP="00625D14">
      <w:pPr>
        <w:ind w:hanging="142"/>
        <w:jc w:val="center"/>
        <w:rPr>
          <w:b/>
          <w:bCs/>
        </w:rPr>
      </w:pPr>
    </w:p>
    <w:p w:rsidR="00625D14" w:rsidRPr="00625D14" w:rsidRDefault="00625D14" w:rsidP="00625D14">
      <w:pPr>
        <w:ind w:hanging="142"/>
        <w:jc w:val="center"/>
        <w:rPr>
          <w:b/>
          <w:bCs/>
        </w:rPr>
      </w:pPr>
    </w:p>
    <w:p w:rsidR="00625D14" w:rsidRPr="00625D14" w:rsidRDefault="00625D14" w:rsidP="00625D14">
      <w:pPr>
        <w:ind w:hanging="142"/>
        <w:jc w:val="center"/>
        <w:rPr>
          <w:b/>
          <w:bCs/>
        </w:rPr>
      </w:pPr>
    </w:p>
    <w:p w:rsidR="00625D14" w:rsidRPr="00625D14" w:rsidRDefault="00625D14" w:rsidP="00625D14">
      <w:pPr>
        <w:ind w:hanging="142"/>
        <w:jc w:val="center"/>
        <w:rPr>
          <w:b/>
          <w:bCs/>
        </w:rPr>
      </w:pPr>
    </w:p>
    <w:p w:rsidR="00625D14" w:rsidRPr="00625D14" w:rsidRDefault="00625D14" w:rsidP="00625D14">
      <w:pPr>
        <w:ind w:hanging="142"/>
        <w:jc w:val="center"/>
        <w:rPr>
          <w:b/>
          <w:bCs/>
        </w:rPr>
      </w:pPr>
      <w:r w:rsidRPr="00625D14">
        <w:rPr>
          <w:b/>
          <w:bCs/>
        </w:rPr>
        <w:t>Нормы накопления твердых коммунальных отходов</w:t>
      </w:r>
    </w:p>
    <w:p w:rsidR="00625D14" w:rsidRPr="00625D14" w:rsidRDefault="00625D14" w:rsidP="00625D14">
      <w:pPr>
        <w:ind w:hanging="142"/>
        <w:jc w:val="right"/>
        <w:rPr>
          <w:bCs/>
        </w:rPr>
      </w:pPr>
      <w:r w:rsidRPr="00625D14">
        <w:rPr>
          <w:bCs/>
        </w:rPr>
        <w:t>Таблица 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12"/>
        <w:gridCol w:w="1370"/>
        <w:gridCol w:w="1653"/>
      </w:tblGrid>
      <w:tr w:rsidR="00625D14" w:rsidRPr="00625D14" w:rsidTr="00625D14">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pPr>
            <w:r w:rsidRPr="00625D14">
              <w:t xml:space="preserve">Количество отходов </w:t>
            </w:r>
          </w:p>
          <w:p w:rsidR="00625D14" w:rsidRPr="00625D14" w:rsidRDefault="00625D14" w:rsidP="00625D14">
            <w:pPr>
              <w:jc w:val="center"/>
              <w:rPr>
                <w:bCs/>
              </w:rPr>
            </w:pPr>
          </w:p>
        </w:tc>
      </w:tr>
      <w:tr w:rsidR="00625D14" w:rsidRPr="00625D14" w:rsidTr="00625D1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кг</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proofErr w:type="spellStart"/>
            <w:r w:rsidRPr="00625D14">
              <w:rPr>
                <w:bCs/>
              </w:rPr>
              <w:t>куб</w:t>
            </w:r>
            <w:proofErr w:type="gramStart"/>
            <w:r w:rsidRPr="00625D14">
              <w:rPr>
                <w:bCs/>
              </w:rPr>
              <w:t>.м</w:t>
            </w:r>
            <w:proofErr w:type="spellEnd"/>
            <w:proofErr w:type="gramEnd"/>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1</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2</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3</w:t>
            </w:r>
          </w:p>
        </w:tc>
      </w:tr>
      <w:tr w:rsidR="00625D14" w:rsidRPr="00625D14" w:rsidTr="00625D14">
        <w:trPr>
          <w:jc w:val="center"/>
        </w:trPr>
        <w:tc>
          <w:tcPr>
            <w:tcW w:w="3398" w:type="pct"/>
            <w:tcBorders>
              <w:top w:val="single" w:sz="4" w:space="0" w:color="auto"/>
              <w:left w:val="single" w:sz="4" w:space="0" w:color="auto"/>
              <w:bottom w:val="nil"/>
              <w:right w:val="single" w:sz="4" w:space="0" w:color="auto"/>
            </w:tcBorders>
            <w:hideMark/>
          </w:tcPr>
          <w:p w:rsidR="00625D14" w:rsidRPr="00625D14" w:rsidRDefault="00625D14" w:rsidP="00625D14">
            <w:pPr>
              <w:ind w:left="57"/>
              <w:rPr>
                <w:bCs/>
              </w:rPr>
            </w:pPr>
            <w:r w:rsidRPr="00625D14">
              <w:rPr>
                <w:bCs/>
              </w:rPr>
              <w:t xml:space="preserve">Твердые: </w:t>
            </w:r>
          </w:p>
        </w:tc>
        <w:tc>
          <w:tcPr>
            <w:tcW w:w="726" w:type="pct"/>
            <w:tcBorders>
              <w:top w:val="single" w:sz="4" w:space="0" w:color="auto"/>
              <w:left w:val="single" w:sz="4" w:space="0" w:color="auto"/>
              <w:bottom w:val="nil"/>
              <w:right w:val="single" w:sz="4" w:space="0" w:color="auto"/>
            </w:tcBorders>
          </w:tcPr>
          <w:p w:rsidR="00625D14" w:rsidRPr="00625D14" w:rsidRDefault="00625D14" w:rsidP="00625D14">
            <w:pPr>
              <w:jc w:val="center"/>
              <w:rPr>
                <w:bCs/>
              </w:rPr>
            </w:pPr>
          </w:p>
        </w:tc>
        <w:tc>
          <w:tcPr>
            <w:tcW w:w="876" w:type="pct"/>
            <w:tcBorders>
              <w:top w:val="single" w:sz="4" w:space="0" w:color="auto"/>
              <w:left w:val="single" w:sz="4" w:space="0" w:color="auto"/>
              <w:bottom w:val="nil"/>
              <w:right w:val="single" w:sz="4" w:space="0" w:color="auto"/>
            </w:tcBorders>
          </w:tcPr>
          <w:p w:rsidR="00625D14" w:rsidRPr="00625D14" w:rsidRDefault="00625D14" w:rsidP="00625D14">
            <w:pPr>
              <w:jc w:val="center"/>
              <w:rPr>
                <w:bCs/>
              </w:rPr>
            </w:pPr>
          </w:p>
        </w:tc>
      </w:tr>
      <w:tr w:rsidR="00625D14" w:rsidRPr="00625D14" w:rsidTr="00625D14">
        <w:trPr>
          <w:jc w:val="center"/>
        </w:trPr>
        <w:tc>
          <w:tcPr>
            <w:tcW w:w="3398" w:type="pct"/>
            <w:tcBorders>
              <w:top w:val="nil"/>
              <w:left w:val="single" w:sz="4" w:space="0" w:color="auto"/>
              <w:bottom w:val="nil"/>
              <w:right w:val="single" w:sz="4" w:space="0" w:color="auto"/>
            </w:tcBorders>
            <w:hideMark/>
          </w:tcPr>
          <w:p w:rsidR="00625D14" w:rsidRPr="00625D14" w:rsidRDefault="00625D14" w:rsidP="00625D14">
            <w:pPr>
              <w:rPr>
                <w:bCs/>
              </w:rPr>
            </w:pPr>
            <w:r w:rsidRPr="00625D14">
              <w:rPr>
                <w:b/>
                <w:bCs/>
              </w:rPr>
              <w:t xml:space="preserve"> Жилищный фонд</w:t>
            </w:r>
            <w:r w:rsidRPr="00625D14">
              <w:rPr>
                <w:bCs/>
              </w:rPr>
              <w:t xml:space="preserve"> (на 1 человека)</w:t>
            </w:r>
          </w:p>
        </w:tc>
        <w:tc>
          <w:tcPr>
            <w:tcW w:w="726" w:type="pct"/>
            <w:tcBorders>
              <w:top w:val="nil"/>
              <w:left w:val="single" w:sz="4" w:space="0" w:color="auto"/>
              <w:bottom w:val="nil"/>
              <w:right w:val="single" w:sz="4" w:space="0" w:color="auto"/>
            </w:tcBorders>
            <w:hideMark/>
          </w:tcPr>
          <w:p w:rsidR="00625D14" w:rsidRPr="00625D14" w:rsidRDefault="00625D14" w:rsidP="00625D14">
            <w:pPr>
              <w:jc w:val="center"/>
              <w:rPr>
                <w:bCs/>
              </w:rPr>
            </w:pPr>
            <w:r w:rsidRPr="00625D14">
              <w:rPr>
                <w:bCs/>
              </w:rPr>
              <w:t>264</w:t>
            </w:r>
          </w:p>
        </w:tc>
        <w:tc>
          <w:tcPr>
            <w:tcW w:w="876" w:type="pct"/>
            <w:tcBorders>
              <w:top w:val="nil"/>
              <w:left w:val="single" w:sz="4" w:space="0" w:color="auto"/>
              <w:bottom w:val="nil"/>
              <w:right w:val="single" w:sz="4" w:space="0" w:color="auto"/>
            </w:tcBorders>
            <w:hideMark/>
          </w:tcPr>
          <w:p w:rsidR="00625D14" w:rsidRPr="00625D14" w:rsidRDefault="00625D14" w:rsidP="00625D14">
            <w:pPr>
              <w:jc w:val="center"/>
              <w:rPr>
                <w:bCs/>
              </w:rPr>
            </w:pPr>
            <w:r w:rsidRPr="00625D14">
              <w:rPr>
                <w:bCs/>
              </w:rPr>
              <w:t xml:space="preserve">1,380 </w:t>
            </w:r>
          </w:p>
        </w:tc>
      </w:tr>
      <w:tr w:rsidR="00625D14" w:rsidRPr="00625D14" w:rsidTr="00625D14">
        <w:trPr>
          <w:trHeight w:val="80"/>
          <w:jc w:val="center"/>
        </w:trPr>
        <w:tc>
          <w:tcPr>
            <w:tcW w:w="3398" w:type="pct"/>
            <w:tcBorders>
              <w:top w:val="nil"/>
              <w:left w:val="single" w:sz="4" w:space="0" w:color="auto"/>
              <w:bottom w:val="single" w:sz="4" w:space="0" w:color="auto"/>
              <w:right w:val="single" w:sz="4" w:space="0" w:color="auto"/>
            </w:tcBorders>
          </w:tcPr>
          <w:p w:rsidR="00625D14" w:rsidRPr="00625D14" w:rsidRDefault="00625D14" w:rsidP="00625D14">
            <w:pPr>
              <w:rPr>
                <w:bCs/>
              </w:rPr>
            </w:pPr>
          </w:p>
        </w:tc>
        <w:tc>
          <w:tcPr>
            <w:tcW w:w="726" w:type="pct"/>
            <w:tcBorders>
              <w:top w:val="nil"/>
              <w:left w:val="single" w:sz="4" w:space="0" w:color="auto"/>
              <w:bottom w:val="single" w:sz="4" w:space="0" w:color="auto"/>
              <w:right w:val="single" w:sz="4" w:space="0" w:color="auto"/>
            </w:tcBorders>
          </w:tcPr>
          <w:p w:rsidR="00625D14" w:rsidRPr="00625D14" w:rsidRDefault="00625D14" w:rsidP="00625D14">
            <w:pPr>
              <w:jc w:val="center"/>
              <w:rPr>
                <w:bCs/>
              </w:rPr>
            </w:pPr>
          </w:p>
        </w:tc>
        <w:tc>
          <w:tcPr>
            <w:tcW w:w="876" w:type="pct"/>
            <w:tcBorders>
              <w:top w:val="nil"/>
              <w:left w:val="single" w:sz="4" w:space="0" w:color="auto"/>
              <w:bottom w:val="single" w:sz="4" w:space="0" w:color="auto"/>
              <w:right w:val="single" w:sz="4" w:space="0" w:color="auto"/>
            </w:tcBorders>
          </w:tcPr>
          <w:p w:rsidR="00625D14" w:rsidRPr="00625D14" w:rsidRDefault="00625D14" w:rsidP="00625D14">
            <w:pPr>
              <w:jc w:val="center"/>
              <w:rPr>
                <w:bCs/>
                <w:color w:val="FF0000"/>
              </w:rPr>
            </w:pP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260</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1,010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1) Предприятия общественного питания (кафе, рестораны,</w:t>
            </w:r>
          </w:p>
          <w:p w:rsidR="00625D14" w:rsidRPr="00625D14" w:rsidRDefault="00625D14" w:rsidP="00625D14">
            <w:pPr>
              <w:ind w:left="57"/>
              <w:rPr>
                <w:bCs/>
              </w:rPr>
            </w:pPr>
            <w:r w:rsidRPr="00625D14">
              <w:rPr>
                <w:bCs/>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292</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0,910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 xml:space="preserve">1) Детские сады, ясли </w:t>
            </w:r>
            <w:proofErr w:type="gramStart"/>
            <w:r w:rsidRPr="00625D14">
              <w:rPr>
                <w:bCs/>
              </w:rPr>
              <w:t xml:space="preserve">( </w:t>
            </w:r>
            <w:proofErr w:type="gramEnd"/>
            <w:r w:rsidRPr="00625D14">
              <w:rPr>
                <w:bCs/>
              </w:rPr>
              <w:t xml:space="preserve">на 1 место) </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80</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0,400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2)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29</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0,150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1) Клубы,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33</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0,220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 xml:space="preserve">1)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47</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0,250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2)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bCs/>
              </w:rPr>
            </w:pPr>
          </w:p>
          <w:p w:rsidR="00625D14" w:rsidRPr="00625D14" w:rsidRDefault="00625D14" w:rsidP="00625D14">
            <w:pPr>
              <w:jc w:val="center"/>
              <w:rPr>
                <w:bCs/>
              </w:rPr>
            </w:pPr>
            <w:r w:rsidRPr="00625D14">
              <w:rPr>
                <w:bCs/>
              </w:rPr>
              <w:t>60</w:t>
            </w:r>
          </w:p>
        </w:tc>
        <w:tc>
          <w:tcPr>
            <w:tcW w:w="876" w:type="pct"/>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bCs/>
              </w:rPr>
            </w:pPr>
          </w:p>
          <w:p w:rsidR="00625D14" w:rsidRPr="00625D14" w:rsidRDefault="00625D14" w:rsidP="00625D14">
            <w:pPr>
              <w:jc w:val="center"/>
              <w:rPr>
                <w:bCs/>
              </w:rPr>
            </w:pPr>
            <w:r w:rsidRPr="00625D14">
              <w:rPr>
                <w:bCs/>
              </w:rPr>
              <w:t>0,300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 xml:space="preserve">1)Продовольственные магазины (на 1 </w:t>
            </w:r>
            <w:proofErr w:type="spellStart"/>
            <w:r w:rsidRPr="00625D14">
              <w:rPr>
                <w:bCs/>
              </w:rPr>
              <w:t>кв</w:t>
            </w:r>
            <w:proofErr w:type="gramStart"/>
            <w:r w:rsidRPr="00625D14">
              <w:rPr>
                <w:bCs/>
              </w:rPr>
              <w:t>.м</w:t>
            </w:r>
            <w:proofErr w:type="spellEnd"/>
            <w:proofErr w:type="gramEnd"/>
            <w:r w:rsidRPr="00625D14">
              <w:rPr>
                <w:bCs/>
              </w:rPr>
              <w:t xml:space="preserve">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bCs/>
              </w:rPr>
            </w:pPr>
          </w:p>
          <w:p w:rsidR="00625D14" w:rsidRPr="00625D14" w:rsidRDefault="00625D14" w:rsidP="00625D14">
            <w:pPr>
              <w:jc w:val="center"/>
              <w:rPr>
                <w:bCs/>
              </w:rPr>
            </w:pPr>
            <w:r w:rsidRPr="00625D14">
              <w:rPr>
                <w:bCs/>
              </w:rPr>
              <w:t>298</w:t>
            </w:r>
          </w:p>
        </w:tc>
        <w:tc>
          <w:tcPr>
            <w:tcW w:w="876" w:type="pct"/>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rPr>
                <w:bCs/>
              </w:rPr>
            </w:pPr>
          </w:p>
          <w:p w:rsidR="00625D14" w:rsidRPr="00625D14" w:rsidRDefault="00625D14" w:rsidP="00625D14">
            <w:pPr>
              <w:jc w:val="center"/>
              <w:rPr>
                <w:bCs/>
              </w:rPr>
            </w:pPr>
            <w:r w:rsidRPr="00625D14">
              <w:rPr>
                <w:bCs/>
              </w:rPr>
              <w:t>1,490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lastRenderedPageBreak/>
              <w:t xml:space="preserve">3) Универсам (на 1 </w:t>
            </w:r>
            <w:proofErr w:type="spellStart"/>
            <w:r w:rsidRPr="00625D14">
              <w:rPr>
                <w:bCs/>
              </w:rPr>
              <w:t>кв</w:t>
            </w:r>
            <w:proofErr w:type="gramStart"/>
            <w:r w:rsidRPr="00625D14">
              <w:rPr>
                <w:bCs/>
              </w:rPr>
              <w:t>.м</w:t>
            </w:r>
            <w:proofErr w:type="spellEnd"/>
            <w:proofErr w:type="gramEnd"/>
            <w:r w:rsidRPr="00625D14">
              <w:rPr>
                <w:bCs/>
              </w:rPr>
              <w:t xml:space="preserve">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252</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1,330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
                <w:bCs/>
              </w:rPr>
            </w:pPr>
            <w:r w:rsidRPr="00625D14">
              <w:rPr>
                <w:b/>
                <w:bCs/>
              </w:rPr>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 xml:space="preserve">1) Автостоянки, парковки (на 1 </w:t>
            </w:r>
            <w:proofErr w:type="spellStart"/>
            <w:r w:rsidRPr="00625D14">
              <w:rPr>
                <w:bCs/>
              </w:rPr>
              <w:t>машино</w:t>
            </w:r>
            <w:proofErr w:type="spellEnd"/>
            <w:r w:rsidRPr="00625D14">
              <w:rPr>
                <w:bCs/>
              </w:rPr>
              <w:t>-место)</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18</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0,110</w:t>
            </w:r>
          </w:p>
        </w:tc>
      </w:tr>
      <w:tr w:rsidR="00625D14" w:rsidRPr="00625D14" w:rsidTr="00625D14">
        <w:trPr>
          <w:jc w:val="center"/>
        </w:trPr>
        <w:tc>
          <w:tcPr>
            <w:tcW w:w="3398"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ind w:left="57"/>
              <w:rPr>
                <w:bCs/>
              </w:rPr>
            </w:pPr>
            <w:r w:rsidRPr="00625D14">
              <w:rPr>
                <w:bCs/>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18</w:t>
            </w:r>
          </w:p>
        </w:tc>
        <w:tc>
          <w:tcPr>
            <w:tcW w:w="876" w:type="pct"/>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bCs/>
              </w:rPr>
            </w:pPr>
            <w:r w:rsidRPr="00625D14">
              <w:rPr>
                <w:bCs/>
              </w:rPr>
              <w:t>0,110</w:t>
            </w:r>
          </w:p>
        </w:tc>
      </w:tr>
    </w:tbl>
    <w:p w:rsidR="00625D14" w:rsidRPr="00625D14" w:rsidRDefault="00625D14" w:rsidP="00625D14">
      <w:pPr>
        <w:autoSpaceDE w:val="0"/>
        <w:autoSpaceDN w:val="0"/>
        <w:adjustRightInd w:val="0"/>
        <w:jc w:val="both"/>
        <w:rPr>
          <w:bCs/>
          <w:lang w:eastAsia="en-US"/>
        </w:rPr>
      </w:pPr>
    </w:p>
    <w:p w:rsidR="00625D14" w:rsidRPr="00625D14" w:rsidRDefault="00625D14" w:rsidP="00625D14">
      <w:pPr>
        <w:autoSpaceDE w:val="0"/>
        <w:autoSpaceDN w:val="0"/>
        <w:adjustRightInd w:val="0"/>
        <w:jc w:val="both"/>
        <w:rPr>
          <w:bCs/>
          <w:lang w:eastAsia="en-US"/>
        </w:rPr>
      </w:pPr>
      <w:r w:rsidRPr="00625D14">
        <w:rPr>
          <w:bCs/>
          <w:lang w:eastAsia="en-US"/>
        </w:rPr>
        <w:t>Примечания:</w:t>
      </w:r>
    </w:p>
    <w:p w:rsidR="00625D14" w:rsidRPr="00625D14" w:rsidRDefault="00625D14" w:rsidP="00625D14">
      <w:pPr>
        <w:jc w:val="both"/>
        <w:rPr>
          <w:bCs/>
        </w:rPr>
      </w:pPr>
      <w:r w:rsidRPr="00625D14">
        <w:rPr>
          <w:bCs/>
        </w:rPr>
        <w:t xml:space="preserve">1. </w:t>
      </w:r>
      <w:proofErr w:type="gramStart"/>
      <w:r w:rsidRPr="00625D14">
        <w:rPr>
          <w:bCs/>
        </w:rPr>
        <w:t>К твердым бытовым отходам, входящим в нормы накопления от населения, относятся отходы, образующиеся в жилых зданиях, включая по морфологическому составу: пищевые отходы, бумагу, картон, дерево, металл черный и цветной, текстиль, стекло, пластмассу, резину и прочее.</w:t>
      </w:r>
      <w:proofErr w:type="gramEnd"/>
      <w:r w:rsidRPr="00625D14">
        <w:rPr>
          <w:bCs/>
        </w:rPr>
        <w:t xml:space="preserve"> К крупногабаритным отходам относятся отходы, по габаритам не помещающиеся в стандартные контейнеры. Крупногабаритные отходы, образующиеся в результате жизнедеятельности населения, включают отходы от текущего ремонта квартир, использованную тару и упаковочные материалы, а также крупные предметы домашнего обихода (старая мебель, газовые и электроплиты, стиральные машины, холодильники, телевизоры и т.д.) В данных нормах образования не учитываются опасные и биологические отходы, обращения с которыми регламентируется законодательством Российской Федерации.</w:t>
      </w:r>
    </w:p>
    <w:p w:rsidR="00625D14" w:rsidRPr="00625D14" w:rsidRDefault="00625D14" w:rsidP="00625D14">
      <w:pPr>
        <w:jc w:val="both"/>
        <w:rPr>
          <w:bCs/>
        </w:rPr>
      </w:pPr>
      <w:r w:rsidRPr="00625D14">
        <w:rPr>
          <w:bCs/>
        </w:rPr>
        <w:t xml:space="preserve">        Расчетное количество накапливающихся бытовых отходов должно периодически уточняться по фактическим данным, а норма корректироваться.</w:t>
      </w:r>
    </w:p>
    <w:p w:rsidR="00625D14" w:rsidRPr="00625D14" w:rsidRDefault="00625D14" w:rsidP="00625D14">
      <w:pPr>
        <w:adjustRightInd w:val="0"/>
        <w:ind w:firstLine="540"/>
        <w:jc w:val="both"/>
      </w:pPr>
      <w:r w:rsidRPr="00625D14">
        <w:t>Нормы накопления отходов изменяются в зависимости от благоустройства зданий (система отопления, наличие водопровода и канализации), наличия раздельного сбора отдельных составляющих отходов  и местных условий.</w:t>
      </w:r>
    </w:p>
    <w:p w:rsidR="00625D14" w:rsidRPr="00625D14" w:rsidRDefault="00625D14" w:rsidP="00625D14">
      <w:pPr>
        <w:jc w:val="both"/>
      </w:pPr>
      <w:r w:rsidRPr="00625D14">
        <w:rPr>
          <w:color w:val="FF0000"/>
        </w:rPr>
        <w:t xml:space="preserve"> </w:t>
      </w:r>
      <w:r w:rsidRPr="00625D14">
        <w:t xml:space="preserve">          Количество контейнеров для сбора отходов у населения определяется исходя из численности обслуживаемого населения, принятой периодичности вывоза и нормы накопления отходов на одного человека в год. </w:t>
      </w:r>
    </w:p>
    <w:p w:rsidR="00625D14" w:rsidRPr="00625D14" w:rsidRDefault="00625D14" w:rsidP="00625D14">
      <w:pPr>
        <w:jc w:val="both"/>
      </w:pPr>
      <w:r w:rsidRPr="00625D14">
        <w:rPr>
          <w:iCs/>
        </w:rPr>
        <w:t xml:space="preserve">          Норма накопления твердых коммунальных отходов (ТКО) </w:t>
      </w:r>
      <w:r w:rsidRPr="00625D14">
        <w:t xml:space="preserve">меняется при раздельной системе сбора отходов и вторичного сырья. </w:t>
      </w:r>
    </w:p>
    <w:p w:rsidR="00625D14" w:rsidRPr="00625D14" w:rsidRDefault="00625D14" w:rsidP="00625D14">
      <w:pPr>
        <w:jc w:val="both"/>
        <w:rPr>
          <w:bCs/>
        </w:rPr>
      </w:pPr>
      <w:r w:rsidRPr="00625D14">
        <w:rPr>
          <w:bCs/>
        </w:rPr>
        <w:t xml:space="preserve"> 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625D14" w:rsidRPr="00625D14" w:rsidRDefault="00625D14" w:rsidP="00625D14">
      <w:pPr>
        <w:widowControl w:val="0"/>
        <w:overflowPunct w:val="0"/>
        <w:autoSpaceDE w:val="0"/>
        <w:autoSpaceDN w:val="0"/>
        <w:adjustRightInd w:val="0"/>
        <w:spacing w:line="235" w:lineRule="auto"/>
        <w:ind w:firstLine="709"/>
        <w:jc w:val="both"/>
        <w:textAlignment w:val="baseline"/>
        <w:rPr>
          <w:color w:val="FF0000"/>
        </w:rPr>
      </w:pPr>
      <w:r w:rsidRPr="00625D14">
        <w:t xml:space="preserve"> </w:t>
      </w:r>
    </w:p>
    <w:p w:rsidR="00625D14" w:rsidRPr="00625D14" w:rsidRDefault="00625D14" w:rsidP="00625D14">
      <w:pPr>
        <w:widowControl w:val="0"/>
        <w:overflowPunct w:val="0"/>
        <w:autoSpaceDE w:val="0"/>
        <w:autoSpaceDN w:val="0"/>
        <w:adjustRightInd w:val="0"/>
        <w:ind w:firstLine="709"/>
        <w:jc w:val="both"/>
        <w:textAlignment w:val="baseline"/>
        <w:rPr>
          <w:color w:val="FF0000"/>
        </w:rPr>
      </w:pPr>
    </w:p>
    <w:p w:rsidR="00625D14" w:rsidRPr="00625D14" w:rsidRDefault="00625D14" w:rsidP="00625D14">
      <w:pPr>
        <w:tabs>
          <w:tab w:val="left" w:pos="0"/>
          <w:tab w:val="left" w:pos="426"/>
        </w:tabs>
        <w:jc w:val="center"/>
        <w:outlineLvl w:val="0"/>
        <w:rPr>
          <w:b/>
          <w:bCs/>
          <w:kern w:val="32"/>
        </w:rPr>
      </w:pPr>
      <w:r w:rsidRPr="00625D14">
        <w:rPr>
          <w:b/>
          <w:bCs/>
          <w:kern w:val="32"/>
        </w:rPr>
        <w:t>3.2.8. Объектов, относящихся к иным областям в связи с решением вопросов местного значения сельского поселения</w:t>
      </w:r>
    </w:p>
    <w:p w:rsidR="00625D14" w:rsidRPr="00625D14" w:rsidRDefault="00625D14" w:rsidP="00625D14">
      <w:pPr>
        <w:autoSpaceDE w:val="0"/>
        <w:autoSpaceDN w:val="0"/>
        <w:adjustRightInd w:val="0"/>
        <w:ind w:firstLine="540"/>
        <w:jc w:val="both"/>
      </w:pPr>
    </w:p>
    <w:p w:rsidR="00625D14" w:rsidRPr="00625D14" w:rsidRDefault="00625D14" w:rsidP="00625D14">
      <w:pPr>
        <w:autoSpaceDE w:val="0"/>
        <w:autoSpaceDN w:val="0"/>
        <w:adjustRightInd w:val="0"/>
        <w:ind w:firstLine="540"/>
        <w:jc w:val="both"/>
      </w:pPr>
      <w:r w:rsidRPr="00625D14">
        <w:t xml:space="preserve"> Учреждения и предприятия обслуживания в сельском поселении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625D14" w:rsidRPr="00625D14" w:rsidRDefault="00625D14" w:rsidP="00625D14">
      <w:pPr>
        <w:autoSpaceDE w:val="0"/>
        <w:autoSpaceDN w:val="0"/>
        <w:adjustRightInd w:val="0"/>
        <w:ind w:firstLine="540"/>
        <w:jc w:val="both"/>
      </w:pPr>
      <w:r w:rsidRPr="00625D14">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625D14" w:rsidRPr="00625D14" w:rsidRDefault="00625D14" w:rsidP="00625D14">
      <w:pPr>
        <w:autoSpaceDE w:val="0"/>
        <w:autoSpaceDN w:val="0"/>
        <w:adjustRightInd w:val="0"/>
        <w:ind w:firstLine="540"/>
        <w:jc w:val="both"/>
      </w:pPr>
      <w:r w:rsidRPr="00625D14">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625D14" w:rsidRPr="00625D14" w:rsidRDefault="00625D14" w:rsidP="00625D14"/>
    <w:p w:rsidR="00625D14" w:rsidRPr="00625D14" w:rsidRDefault="00625D14" w:rsidP="00625D14">
      <w:pPr>
        <w:jc w:val="center"/>
        <w:rPr>
          <w:b/>
        </w:rPr>
      </w:pPr>
      <w:r w:rsidRPr="00625D14">
        <w:rPr>
          <w:b/>
        </w:rPr>
        <w:t>Объекты библиотечного обслуживания населения</w:t>
      </w:r>
    </w:p>
    <w:p w:rsidR="00625D14" w:rsidRPr="00625D14" w:rsidRDefault="00625D14" w:rsidP="00625D14">
      <w:pPr>
        <w:jc w:val="right"/>
      </w:pPr>
      <w:r w:rsidRPr="00625D14">
        <w:t>Таблица 32</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3102"/>
        <w:gridCol w:w="1686"/>
        <w:gridCol w:w="1953"/>
        <w:gridCol w:w="1872"/>
      </w:tblGrid>
      <w:tr w:rsidR="00625D14" w:rsidRPr="00625D14" w:rsidTr="00625D14">
        <w:tc>
          <w:tcPr>
            <w:tcW w:w="85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31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ресурса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85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31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686"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953"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872"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2482"/>
        </w:trPr>
        <w:tc>
          <w:tcPr>
            <w:tcW w:w="85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center"/>
            </w:pPr>
          </w:p>
          <w:p w:rsidR="00625D14" w:rsidRPr="00625D14" w:rsidRDefault="00625D14" w:rsidP="00625D14">
            <w:pPr>
              <w:jc w:val="center"/>
            </w:pPr>
          </w:p>
          <w:p w:rsidR="00625D14" w:rsidRPr="00625D14" w:rsidRDefault="00625D14" w:rsidP="00625D14">
            <w:pPr>
              <w:jc w:val="center"/>
            </w:pPr>
            <w:r w:rsidRPr="00625D14">
              <w:t>1.1</w:t>
            </w:r>
          </w:p>
        </w:tc>
        <w:tc>
          <w:tcPr>
            <w:tcW w:w="3102"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both"/>
            </w:pPr>
            <w:r w:rsidRPr="00625D14">
              <w:t xml:space="preserve">Сельские массовые библиотеки, для сельских поселений или их групп, </w:t>
            </w:r>
            <w:proofErr w:type="spellStart"/>
            <w:r w:rsidRPr="00625D14">
              <w:t>тыс</w:t>
            </w:r>
            <w:proofErr w:type="gramStart"/>
            <w:r w:rsidRPr="00625D14">
              <w:t>.ч</w:t>
            </w:r>
            <w:proofErr w:type="gramEnd"/>
            <w:r w:rsidRPr="00625D14">
              <w:t>еловек</w:t>
            </w:r>
            <w:proofErr w:type="spellEnd"/>
            <w:r w:rsidRPr="00625D14">
              <w:t>:</w:t>
            </w:r>
          </w:p>
          <w:p w:rsidR="00625D14" w:rsidRPr="00625D14" w:rsidRDefault="00625D14" w:rsidP="00625D14">
            <w:pPr>
              <w:jc w:val="both"/>
            </w:pPr>
            <w:r w:rsidRPr="00625D14">
              <w:t>Св.1 до 2</w:t>
            </w:r>
          </w:p>
          <w:p w:rsidR="00625D14" w:rsidRPr="00625D14" w:rsidRDefault="00625D14" w:rsidP="00625D14">
            <w:pPr>
              <w:jc w:val="center"/>
            </w:pPr>
          </w:p>
        </w:tc>
        <w:tc>
          <w:tcPr>
            <w:tcW w:w="168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1000 человек зоны обслуживания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6-7,5 </w:t>
            </w:r>
            <w:proofErr w:type="spellStart"/>
            <w:r w:rsidRPr="00625D14">
              <w:t>тыс</w:t>
            </w:r>
            <w:proofErr w:type="gramStart"/>
            <w:r w:rsidRPr="00625D14">
              <w:t>.е</w:t>
            </w:r>
            <w:proofErr w:type="gramEnd"/>
            <w:r w:rsidRPr="00625D14">
              <w:t>д</w:t>
            </w:r>
            <w:proofErr w:type="spellEnd"/>
            <w:r w:rsidRPr="00625D14">
              <w:t xml:space="preserve"> хранения/</w:t>
            </w:r>
          </w:p>
          <w:p w:rsidR="00625D14" w:rsidRPr="00625D14" w:rsidRDefault="00625D14" w:rsidP="00625D14">
            <w:pPr>
              <w:jc w:val="center"/>
            </w:pPr>
            <w:r w:rsidRPr="00625D14">
              <w:t xml:space="preserve"> 5-6 читательских мест</w:t>
            </w:r>
          </w:p>
        </w:tc>
        <w:tc>
          <w:tcPr>
            <w:tcW w:w="187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r w:rsidR="00625D14" w:rsidRPr="00625D14" w:rsidTr="00625D14">
        <w:trPr>
          <w:trHeight w:val="541"/>
        </w:trPr>
        <w:tc>
          <w:tcPr>
            <w:tcW w:w="85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2</w:t>
            </w:r>
          </w:p>
        </w:tc>
        <w:tc>
          <w:tcPr>
            <w:tcW w:w="310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Максимально допустимый уровень территориальной  доступности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 транспортной доступности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30</w:t>
            </w:r>
          </w:p>
        </w:tc>
        <w:tc>
          <w:tcPr>
            <w:tcW w:w="1872"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bl>
    <w:p w:rsidR="00625D14" w:rsidRPr="00625D14" w:rsidRDefault="00625D14" w:rsidP="00625D14">
      <w:pPr>
        <w:jc w:val="center"/>
      </w:pPr>
    </w:p>
    <w:p w:rsidR="00625D14" w:rsidRPr="00625D14" w:rsidRDefault="00625D14" w:rsidP="00625D14">
      <w:pPr>
        <w:jc w:val="both"/>
        <w:rPr>
          <w:b/>
          <w:color w:val="FF0000"/>
        </w:rPr>
      </w:pPr>
      <w:r w:rsidRPr="00625D14">
        <w:t xml:space="preserve"> </w:t>
      </w:r>
      <w:r w:rsidRPr="00625D14">
        <w:rPr>
          <w:color w:val="FF0000"/>
        </w:rPr>
        <w:t xml:space="preserve"> </w:t>
      </w:r>
    </w:p>
    <w:p w:rsidR="00625D14" w:rsidRPr="00625D14" w:rsidRDefault="00625D14" w:rsidP="00625D14">
      <w:pPr>
        <w:jc w:val="both"/>
        <w:rPr>
          <w:b/>
        </w:rPr>
      </w:pPr>
    </w:p>
    <w:p w:rsidR="00625D14" w:rsidRPr="00625D14" w:rsidRDefault="00625D14" w:rsidP="00625D14">
      <w:pPr>
        <w:jc w:val="center"/>
        <w:rPr>
          <w:b/>
        </w:rPr>
      </w:pPr>
      <w:r w:rsidRPr="00625D14">
        <w:rPr>
          <w:b/>
        </w:rPr>
        <w:t>Учреждения управления, предприятия связи</w:t>
      </w:r>
    </w:p>
    <w:p w:rsidR="00625D14" w:rsidRPr="00625D14" w:rsidRDefault="00625D14" w:rsidP="00625D14">
      <w:pPr>
        <w:jc w:val="right"/>
      </w:pPr>
      <w:r w:rsidRPr="00625D14">
        <w:t>Таблица 33</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428"/>
        <w:gridCol w:w="1658"/>
        <w:gridCol w:w="1865"/>
        <w:gridCol w:w="1807"/>
      </w:tblGrid>
      <w:tr w:rsidR="00625D14" w:rsidRPr="00625D14" w:rsidTr="00625D14">
        <w:tc>
          <w:tcPr>
            <w:tcW w:w="7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342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ресурса</w:t>
            </w:r>
          </w:p>
        </w:tc>
        <w:tc>
          <w:tcPr>
            <w:tcW w:w="165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7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342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65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865"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807"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1225"/>
        </w:trPr>
        <w:tc>
          <w:tcPr>
            <w:tcW w:w="705" w:type="dxa"/>
            <w:vMerge w:val="restart"/>
            <w:tcBorders>
              <w:top w:val="single" w:sz="4" w:space="0" w:color="auto"/>
              <w:left w:val="single" w:sz="4" w:space="0" w:color="auto"/>
              <w:bottom w:val="single" w:sz="4" w:space="0" w:color="auto"/>
              <w:right w:val="single" w:sz="4" w:space="0" w:color="auto"/>
            </w:tcBorders>
          </w:tcPr>
          <w:p w:rsidR="00625D14" w:rsidRPr="00625D14" w:rsidRDefault="00625D14" w:rsidP="00625D14"/>
          <w:p w:rsidR="00625D14" w:rsidRPr="00625D14" w:rsidRDefault="00625D14" w:rsidP="00625D14">
            <w:r w:rsidRPr="00625D14">
              <w:t xml:space="preserve">  1.1</w:t>
            </w:r>
          </w:p>
          <w:p w:rsidR="00625D14" w:rsidRPr="00625D14" w:rsidRDefault="00625D14" w:rsidP="00625D14">
            <w:r w:rsidRPr="00625D14">
              <w:t xml:space="preserve"> </w:t>
            </w:r>
          </w:p>
        </w:tc>
        <w:tc>
          <w:tcPr>
            <w:tcW w:w="342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 w:rsidR="00625D14" w:rsidRPr="00625D14" w:rsidRDefault="00625D14" w:rsidP="00625D14">
            <w:r w:rsidRPr="00625D14">
              <w:t>Организации и учреждения органов управления:</w:t>
            </w:r>
          </w:p>
          <w:p w:rsidR="00625D14" w:rsidRPr="00625D14" w:rsidRDefault="00625D14" w:rsidP="00625D14">
            <w:pPr>
              <w:rPr>
                <w:color w:val="FF0000"/>
              </w:rPr>
            </w:pPr>
            <w:r w:rsidRPr="00625D14">
              <w:rPr>
                <w:color w:val="FF0000"/>
              </w:rPr>
              <w:t xml:space="preserve"> </w:t>
            </w:r>
          </w:p>
          <w:p w:rsidR="00625D14" w:rsidRPr="00625D14" w:rsidRDefault="00625D14" w:rsidP="00625D14">
            <w:pPr>
              <w:jc w:val="both"/>
              <w:rPr>
                <w:b/>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объект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 xml:space="preserve">По заданию на проектирование </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r w:rsidRPr="00625D14">
              <w:t>СП 42.13330.2011</w:t>
            </w:r>
          </w:p>
          <w:p w:rsidR="00625D14" w:rsidRPr="00625D14" w:rsidRDefault="00625D14" w:rsidP="00625D14">
            <w:pPr>
              <w:jc w:val="center"/>
              <w:rPr>
                <w:b/>
              </w:rPr>
            </w:pPr>
          </w:p>
        </w:tc>
      </w:tr>
      <w:tr w:rsidR="00625D14" w:rsidRPr="00625D14" w:rsidTr="00625D14">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c>
          <w:tcPr>
            <w:tcW w:w="342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spacing w:line="276" w:lineRule="auto"/>
              <w:rPr>
                <w:rFonts w:ascii="Calibri" w:eastAsia="Calibri" w:hAnsi="Calibri"/>
                <w:sz w:val="22"/>
                <w:szCs w:val="22"/>
                <w:lang w:eastAsia="en-US"/>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spacing w:line="276" w:lineRule="auto"/>
              <w:rPr>
                <w:rFonts w:ascii="Calibri" w:eastAsia="Calibri" w:hAnsi="Calibri"/>
                <w:sz w:val="22"/>
                <w:szCs w:val="22"/>
                <w:lang w:eastAsia="en-US"/>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spacing w:line="276" w:lineRule="auto"/>
              <w:rPr>
                <w:rFonts w:ascii="Calibri" w:eastAsia="Calibri" w:hAnsi="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b/>
              </w:rPr>
            </w:pPr>
          </w:p>
        </w:tc>
      </w:tr>
      <w:tr w:rsidR="00625D14" w:rsidRPr="00625D14" w:rsidTr="00625D14">
        <w:tc>
          <w:tcPr>
            <w:tcW w:w="705"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both"/>
            </w:pPr>
          </w:p>
          <w:p w:rsidR="00625D14" w:rsidRPr="00625D14" w:rsidRDefault="00625D14" w:rsidP="00625D14">
            <w:pPr>
              <w:jc w:val="both"/>
            </w:pPr>
            <w:r w:rsidRPr="00625D14">
              <w:t xml:space="preserve">  1.2</w:t>
            </w:r>
          </w:p>
        </w:tc>
        <w:tc>
          <w:tcPr>
            <w:tcW w:w="342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both"/>
            </w:pPr>
            <w:r w:rsidRPr="00625D14">
              <w:t xml:space="preserve">Отделения связи, сельские телефонные станции  </w:t>
            </w:r>
          </w:p>
          <w:p w:rsidR="00625D14" w:rsidRPr="00625D14" w:rsidRDefault="00625D14" w:rsidP="00625D14">
            <w:pPr>
              <w:jc w:val="both"/>
            </w:pPr>
          </w:p>
        </w:tc>
        <w:tc>
          <w:tcPr>
            <w:tcW w:w="165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объект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По нормам и правилам Министерства связи РФ</w:t>
            </w:r>
          </w:p>
        </w:tc>
        <w:tc>
          <w:tcPr>
            <w:tcW w:w="180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Распоряжение Правительства Российской Федерации от 03.07.1996 № 1063-р</w:t>
            </w:r>
          </w:p>
        </w:tc>
      </w:tr>
      <w:tr w:rsidR="00625D14" w:rsidRPr="00625D14" w:rsidTr="00625D14">
        <w:trPr>
          <w:trHeight w:val="559"/>
        </w:trPr>
        <w:tc>
          <w:tcPr>
            <w:tcW w:w="705"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rPr>
                <w:rFonts w:eastAsia="Calibri"/>
                <w:lang w:eastAsia="en-US"/>
              </w:rPr>
            </w:pPr>
          </w:p>
          <w:p w:rsidR="00625D14" w:rsidRPr="00625D14" w:rsidRDefault="00625D14" w:rsidP="00625D14">
            <w:pPr>
              <w:jc w:val="both"/>
              <w:rPr>
                <w:rFonts w:eastAsia="Calibri"/>
                <w:lang w:eastAsia="en-US"/>
              </w:rPr>
            </w:pPr>
            <w:r w:rsidRPr="00625D14">
              <w:rPr>
                <w:rFonts w:eastAsia="Calibri"/>
                <w:lang w:eastAsia="en-US"/>
              </w:rPr>
              <w:t xml:space="preserve"> 2</w:t>
            </w:r>
          </w:p>
          <w:p w:rsidR="00625D14" w:rsidRPr="00625D14" w:rsidRDefault="00625D14" w:rsidP="00625D14">
            <w:pPr>
              <w:jc w:val="both"/>
              <w:rPr>
                <w:rFonts w:eastAsia="Calibri"/>
                <w:lang w:eastAsia="en-US"/>
              </w:rPr>
            </w:pPr>
          </w:p>
        </w:tc>
        <w:tc>
          <w:tcPr>
            <w:tcW w:w="342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rFonts w:eastAsia="Calibri"/>
                <w:lang w:eastAsia="en-US"/>
              </w:rPr>
            </w:pPr>
            <w:r w:rsidRPr="00625D14">
              <w:rPr>
                <w:rFonts w:eastAsia="Calibri"/>
                <w:lang w:eastAsia="en-US"/>
              </w:rPr>
              <w:t>Максимально допустимый уровень территориальной доступности</w:t>
            </w:r>
          </w:p>
        </w:tc>
        <w:tc>
          <w:tcPr>
            <w:tcW w:w="1658"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865"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807"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не нормируется</w:t>
            </w:r>
          </w:p>
        </w:tc>
      </w:tr>
    </w:tbl>
    <w:p w:rsidR="00625D14" w:rsidRPr="00625D14" w:rsidRDefault="00625D14" w:rsidP="00625D14">
      <w:pPr>
        <w:jc w:val="center"/>
        <w:rPr>
          <w:b/>
        </w:rPr>
      </w:pPr>
    </w:p>
    <w:p w:rsidR="00625D14" w:rsidRPr="00625D14" w:rsidRDefault="00625D14" w:rsidP="00625D14">
      <w:pPr>
        <w:jc w:val="center"/>
        <w:rPr>
          <w:b/>
        </w:rPr>
      </w:pPr>
    </w:p>
    <w:p w:rsidR="00625D14" w:rsidRPr="00625D14" w:rsidRDefault="00625D14" w:rsidP="00625D14">
      <w:pPr>
        <w:rPr>
          <w:b/>
        </w:rPr>
      </w:pPr>
      <w:r w:rsidRPr="00625D14">
        <w:rPr>
          <w:b/>
        </w:rPr>
        <w:t xml:space="preserve">         Объекты организации досуга, культуры, объекты по оказанию услуг молодежи</w:t>
      </w:r>
    </w:p>
    <w:p w:rsidR="00625D14" w:rsidRPr="00625D14" w:rsidRDefault="00625D14" w:rsidP="00625D14">
      <w:pPr>
        <w:jc w:val="both"/>
      </w:pPr>
    </w:p>
    <w:p w:rsidR="00625D14" w:rsidRPr="00625D14" w:rsidRDefault="00625D14" w:rsidP="00625D14">
      <w:pPr>
        <w:jc w:val="right"/>
      </w:pPr>
      <w:r w:rsidRPr="00625D14">
        <w:t>Таблица 34</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11"/>
        <w:gridCol w:w="1961"/>
        <w:gridCol w:w="1453"/>
        <w:gridCol w:w="1818"/>
      </w:tblGrid>
      <w:tr w:rsidR="00625D14" w:rsidRPr="00625D14" w:rsidTr="00625D14">
        <w:tc>
          <w:tcPr>
            <w:tcW w:w="7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ресурса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45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81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rPr>
          <w:trHeight w:val="1655"/>
        </w:trPr>
        <w:tc>
          <w:tcPr>
            <w:tcW w:w="72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96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453"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818" w:type="dxa"/>
            <w:vMerge w:val="restart"/>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p w:rsidR="00625D14" w:rsidRPr="00625D14" w:rsidRDefault="00625D14" w:rsidP="00625D14">
            <w:pPr>
              <w:jc w:val="center"/>
            </w:pPr>
          </w:p>
          <w:p w:rsidR="00625D14" w:rsidRPr="00625D14" w:rsidRDefault="00625D14" w:rsidP="00625D14">
            <w:pPr>
              <w:jc w:val="center"/>
            </w:pPr>
          </w:p>
          <w:p w:rsidR="00625D14" w:rsidRPr="00625D14" w:rsidRDefault="00625D14" w:rsidP="00625D14">
            <w:pPr>
              <w:jc w:val="center"/>
            </w:pPr>
          </w:p>
          <w:p w:rsidR="00625D14" w:rsidRPr="00625D14" w:rsidRDefault="00625D14" w:rsidP="00625D14">
            <w:pPr>
              <w:jc w:val="center"/>
            </w:pPr>
          </w:p>
          <w:p w:rsidR="00625D14" w:rsidRPr="00625D14" w:rsidRDefault="00625D14" w:rsidP="00625D14">
            <w:pPr>
              <w:jc w:val="center"/>
            </w:pPr>
          </w:p>
          <w:p w:rsidR="00625D14" w:rsidRPr="00625D14" w:rsidRDefault="00625D14" w:rsidP="00625D14">
            <w:pPr>
              <w:jc w:val="center"/>
            </w:pPr>
            <w:r w:rsidRPr="00625D14">
              <w:t>СП 42.13330.2011</w:t>
            </w:r>
          </w:p>
          <w:p w:rsidR="00625D14" w:rsidRPr="00625D14" w:rsidRDefault="00625D14" w:rsidP="00625D14">
            <w:pPr>
              <w:jc w:val="center"/>
            </w:pPr>
          </w:p>
        </w:tc>
      </w:tr>
      <w:tr w:rsidR="00625D14" w:rsidRPr="00625D14" w:rsidTr="00625D14">
        <w:trPr>
          <w:trHeight w:val="1860"/>
        </w:trPr>
        <w:tc>
          <w:tcPr>
            <w:tcW w:w="720" w:type="dxa"/>
            <w:tcBorders>
              <w:top w:val="single" w:sz="4" w:space="0" w:color="auto"/>
              <w:left w:val="single" w:sz="4" w:space="0" w:color="auto"/>
              <w:bottom w:val="single" w:sz="4" w:space="0" w:color="auto"/>
              <w:right w:val="single" w:sz="4" w:space="0" w:color="auto"/>
            </w:tcBorders>
          </w:tcPr>
          <w:p w:rsidR="00625D14" w:rsidRPr="00625D14" w:rsidRDefault="00625D14" w:rsidP="00625D14"/>
          <w:p w:rsidR="00625D14" w:rsidRPr="00625D14" w:rsidRDefault="00625D14" w:rsidP="00625D14"/>
          <w:p w:rsidR="00625D14" w:rsidRPr="00625D14" w:rsidRDefault="00625D14" w:rsidP="00625D14"/>
          <w:p w:rsidR="00625D14" w:rsidRPr="00625D14" w:rsidRDefault="00625D14" w:rsidP="00625D14">
            <w:r w:rsidRPr="00625D14">
              <w:t xml:space="preserve"> 1.1</w:t>
            </w:r>
          </w:p>
        </w:tc>
        <w:tc>
          <w:tcPr>
            <w:tcW w:w="3511"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r w:rsidRPr="00625D14">
              <w:t xml:space="preserve">Клуб  для сельских поселений или их групп, </w:t>
            </w:r>
            <w:proofErr w:type="spellStart"/>
            <w:r w:rsidRPr="00625D14">
              <w:t>тыс</w:t>
            </w:r>
            <w:proofErr w:type="gramStart"/>
            <w:r w:rsidRPr="00625D14">
              <w:t>.ч</w:t>
            </w:r>
            <w:proofErr w:type="gramEnd"/>
            <w:r w:rsidRPr="00625D14">
              <w:t>еловек</w:t>
            </w:r>
            <w:proofErr w:type="spellEnd"/>
            <w:r w:rsidRPr="00625D14">
              <w:t>:</w:t>
            </w:r>
          </w:p>
          <w:p w:rsidR="00625D14" w:rsidRPr="00625D14" w:rsidRDefault="00625D14" w:rsidP="00625D14">
            <w:r w:rsidRPr="00625D14">
              <w:t>Св.1 до 2</w:t>
            </w:r>
          </w:p>
          <w:p w:rsidR="00625D14" w:rsidRPr="00625D14" w:rsidRDefault="00625D14" w:rsidP="00625D14">
            <w:pPr>
              <w:rPr>
                <w:color w:val="FF0000"/>
              </w:rPr>
            </w:pPr>
            <w:r w:rsidRPr="00625D14">
              <w:rPr>
                <w:color w:val="FF0000"/>
              </w:rPr>
              <w:t xml:space="preserve"> </w:t>
            </w:r>
          </w:p>
          <w:p w:rsidR="00625D14" w:rsidRPr="00625D14" w:rsidRDefault="00625D14" w:rsidP="00625D14"/>
        </w:tc>
        <w:tc>
          <w:tcPr>
            <w:tcW w:w="196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посетит</w:t>
            </w:r>
            <w:proofErr w:type="gramStart"/>
            <w:r w:rsidRPr="00625D14">
              <w:t>.</w:t>
            </w:r>
            <w:proofErr w:type="gramEnd"/>
            <w:r w:rsidRPr="00625D14">
              <w:t xml:space="preserve"> </w:t>
            </w:r>
            <w:proofErr w:type="gramStart"/>
            <w:r w:rsidRPr="00625D14">
              <w:t>м</w:t>
            </w:r>
            <w:proofErr w:type="gramEnd"/>
            <w:r w:rsidRPr="00625D14">
              <w:t>ест</w:t>
            </w:r>
          </w:p>
          <w:p w:rsidR="00625D14" w:rsidRPr="00625D14" w:rsidRDefault="00625D14" w:rsidP="00625D14">
            <w:pPr>
              <w:jc w:val="center"/>
            </w:pPr>
            <w:r w:rsidRPr="00625D14">
              <w:t>на 1000 чел.</w:t>
            </w:r>
          </w:p>
        </w:tc>
        <w:tc>
          <w:tcPr>
            <w:tcW w:w="145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230-190</w:t>
            </w:r>
          </w:p>
          <w:p w:rsidR="00625D14" w:rsidRPr="00625D14" w:rsidRDefault="00625D14" w:rsidP="00625D14">
            <w:pPr>
              <w:jc w:val="center"/>
            </w:pPr>
            <w:r w:rsidRPr="00625D14">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tc>
      </w:tr>
      <w:tr w:rsidR="00625D14" w:rsidRPr="00625D14" w:rsidTr="00625D14">
        <w:trPr>
          <w:trHeight w:val="390"/>
        </w:trPr>
        <w:tc>
          <w:tcPr>
            <w:tcW w:w="720" w:type="dxa"/>
            <w:tcBorders>
              <w:top w:val="single" w:sz="4" w:space="0" w:color="auto"/>
              <w:left w:val="single" w:sz="4" w:space="0" w:color="auto"/>
              <w:bottom w:val="single" w:sz="4" w:space="0" w:color="auto"/>
              <w:right w:val="single" w:sz="4" w:space="0" w:color="auto"/>
            </w:tcBorders>
          </w:tcPr>
          <w:p w:rsidR="00625D14" w:rsidRPr="00625D14" w:rsidRDefault="00625D14" w:rsidP="00625D14"/>
          <w:p w:rsidR="00625D14" w:rsidRPr="00625D14" w:rsidRDefault="00625D14" w:rsidP="00625D14">
            <w:r w:rsidRPr="00625D14">
              <w:t xml:space="preserve">   2</w:t>
            </w:r>
          </w:p>
        </w:tc>
        <w:tc>
          <w:tcPr>
            <w:tcW w:w="351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rPr>
                <w:color w:val="0000FF"/>
              </w:rPr>
            </w:pPr>
            <w:r w:rsidRPr="00625D14">
              <w:t>Максимально допустимый уровень территориальной доступности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мин. транспортной доступности</w:t>
            </w:r>
          </w:p>
        </w:tc>
        <w:tc>
          <w:tcPr>
            <w:tcW w:w="145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30</w:t>
            </w:r>
          </w:p>
        </w:tc>
        <w:tc>
          <w:tcPr>
            <w:tcW w:w="181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СП 42.13330.2011</w:t>
            </w:r>
          </w:p>
        </w:tc>
      </w:tr>
    </w:tbl>
    <w:p w:rsidR="00625D14" w:rsidRPr="00625D14" w:rsidRDefault="00625D14" w:rsidP="00625D14">
      <w:pPr>
        <w:ind w:left="425"/>
        <w:contextualSpacing/>
        <w:jc w:val="center"/>
        <w:outlineLvl w:val="0"/>
        <w:rPr>
          <w:bCs/>
          <w:kern w:val="32"/>
        </w:rPr>
      </w:pPr>
    </w:p>
    <w:p w:rsidR="00625D14" w:rsidRPr="00625D14" w:rsidRDefault="00625D14" w:rsidP="00625D14">
      <w:pPr>
        <w:jc w:val="both"/>
        <w:outlineLvl w:val="0"/>
        <w:rPr>
          <w:bCs/>
          <w:kern w:val="32"/>
        </w:rPr>
      </w:pPr>
      <w:r w:rsidRPr="00625D14">
        <w:rPr>
          <w:bCs/>
          <w:kern w:val="32"/>
        </w:rPr>
        <w:t xml:space="preserve"> </w:t>
      </w:r>
    </w:p>
    <w:p w:rsidR="00625D14" w:rsidRPr="00625D14" w:rsidRDefault="00625D14" w:rsidP="00625D14">
      <w:pPr>
        <w:jc w:val="both"/>
        <w:rPr>
          <w:b/>
          <w:bCs/>
          <w:iCs/>
          <w:color w:val="0000FF"/>
        </w:rPr>
      </w:pPr>
      <w:r w:rsidRPr="00625D14">
        <w:t xml:space="preserve"> </w:t>
      </w:r>
      <w:r w:rsidRPr="00625D14">
        <w:rPr>
          <w:rFonts w:ascii="Arial" w:hAnsi="Arial" w:cs="Arial"/>
          <w:b/>
          <w:bCs/>
          <w:i/>
          <w:iCs/>
        </w:rPr>
        <w:tab/>
      </w:r>
      <w:r w:rsidRPr="00625D14">
        <w:rPr>
          <w:b/>
          <w:bCs/>
          <w:iCs/>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625D14" w:rsidRPr="00625D14" w:rsidRDefault="00625D14" w:rsidP="00625D14">
      <w:pPr>
        <w:tabs>
          <w:tab w:val="left" w:pos="2520"/>
        </w:tabs>
      </w:pPr>
    </w:p>
    <w:p w:rsidR="00625D14" w:rsidRPr="00625D14" w:rsidRDefault="00625D14" w:rsidP="00625D14">
      <w:pPr>
        <w:tabs>
          <w:tab w:val="left" w:pos="2520"/>
        </w:tabs>
        <w:jc w:val="both"/>
      </w:pPr>
      <w:r w:rsidRPr="00625D14">
        <w:t xml:space="preserve">          Нормативы вместимости складов, предназначенных для обслуживания поселений, приведены в таблице 37.</w:t>
      </w:r>
    </w:p>
    <w:p w:rsidR="00625D14" w:rsidRPr="00625D14" w:rsidRDefault="00625D14" w:rsidP="00625D14">
      <w:pPr>
        <w:tabs>
          <w:tab w:val="left" w:pos="2520"/>
        </w:tabs>
        <w:jc w:val="both"/>
      </w:pPr>
    </w:p>
    <w:p w:rsidR="00625D14" w:rsidRPr="00625D14" w:rsidRDefault="00625D14" w:rsidP="00625D14">
      <w:pPr>
        <w:jc w:val="right"/>
      </w:pPr>
      <w:r w:rsidRPr="00625D14">
        <w:t>Таблица 35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748"/>
        <w:gridCol w:w="1573"/>
        <w:gridCol w:w="1463"/>
        <w:gridCol w:w="1779"/>
      </w:tblGrid>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374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ресурса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177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374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573"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463"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779"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896"/>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 w:rsidR="00625D14" w:rsidRPr="00625D14" w:rsidRDefault="00625D14" w:rsidP="00625D14">
            <w:r w:rsidRPr="00625D14">
              <w:t xml:space="preserve">   1.4</w:t>
            </w:r>
          </w:p>
        </w:tc>
        <w:tc>
          <w:tcPr>
            <w:tcW w:w="374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Овощехранилища, картофелехранилища,</w:t>
            </w:r>
          </w:p>
          <w:p w:rsidR="00625D14" w:rsidRPr="00625D14" w:rsidRDefault="00625D14" w:rsidP="00625D14">
            <w:r w:rsidRPr="00625D14">
              <w:t>зернохранилища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тонн на 1000 чел.</w:t>
            </w:r>
          </w:p>
        </w:tc>
        <w:tc>
          <w:tcPr>
            <w:tcW w:w="1463"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spacing w:line="276" w:lineRule="auto"/>
              <w:rPr>
                <w:rFonts w:ascii="Calibri" w:eastAsia="Calibri" w:hAnsi="Calibri"/>
                <w:sz w:val="22"/>
                <w:szCs w:val="22"/>
                <w:lang w:eastAsia="en-US"/>
              </w:rPr>
            </w:pPr>
          </w:p>
        </w:tc>
      </w:tr>
      <w:tr w:rsidR="00625D14" w:rsidRPr="00625D14" w:rsidTr="00625D14">
        <w:trPr>
          <w:trHeight w:val="896"/>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 w:rsidR="00625D14" w:rsidRPr="00625D14" w:rsidRDefault="00625D14" w:rsidP="00625D14">
            <w:r w:rsidRPr="00625D14">
              <w:t xml:space="preserve">    2</w:t>
            </w:r>
          </w:p>
        </w:tc>
        <w:tc>
          <w:tcPr>
            <w:tcW w:w="3748"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Максимально допустимый уровень территориальной доступности</w:t>
            </w:r>
          </w:p>
        </w:tc>
        <w:tc>
          <w:tcPr>
            <w:tcW w:w="1573"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463"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77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Не нормируется</w:t>
            </w:r>
          </w:p>
        </w:tc>
      </w:tr>
    </w:tbl>
    <w:p w:rsidR="00625D14" w:rsidRPr="00625D14" w:rsidRDefault="00625D14" w:rsidP="00625D14">
      <w:pPr>
        <w:autoSpaceDE w:val="0"/>
        <w:autoSpaceDN w:val="0"/>
        <w:adjustRightInd w:val="0"/>
        <w:ind w:firstLine="540"/>
        <w:jc w:val="both"/>
      </w:pPr>
    </w:p>
    <w:p w:rsidR="00625D14" w:rsidRPr="00625D14" w:rsidRDefault="00625D14" w:rsidP="00625D14">
      <w:pPr>
        <w:autoSpaceDE w:val="0"/>
        <w:autoSpaceDN w:val="0"/>
        <w:adjustRightInd w:val="0"/>
        <w:ind w:firstLine="540"/>
        <w:jc w:val="both"/>
      </w:pPr>
      <w:r w:rsidRPr="00625D14">
        <w:t xml:space="preserve">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санитарно-защитных зон для </w:t>
      </w:r>
      <w:proofErr w:type="gramStart"/>
      <w:r w:rsidRPr="00625D14">
        <w:t>картофеле</w:t>
      </w:r>
      <w:proofErr w:type="gramEnd"/>
      <w:r w:rsidRPr="00625D14">
        <w:t>-, овоще-, зернохранилищ следует принимать не менее 50 м.</w:t>
      </w:r>
    </w:p>
    <w:p w:rsidR="00625D14" w:rsidRPr="00625D14" w:rsidRDefault="00625D14" w:rsidP="00625D14"/>
    <w:p w:rsidR="00625D14" w:rsidRPr="00625D14" w:rsidRDefault="00625D14" w:rsidP="00625D14">
      <w:pPr>
        <w:spacing w:line="235" w:lineRule="auto"/>
        <w:ind w:firstLine="709"/>
        <w:jc w:val="center"/>
        <w:rPr>
          <w:b/>
        </w:rPr>
      </w:pPr>
      <w:r w:rsidRPr="00625D14">
        <w:rPr>
          <w:b/>
        </w:rPr>
        <w:t xml:space="preserve">Объекты, предназначенные для предупреждения и ликвидации последствий чрезвычайных ситуаций на территории поселения.  </w:t>
      </w:r>
    </w:p>
    <w:p w:rsidR="00625D14" w:rsidRPr="00625D14" w:rsidRDefault="00625D14" w:rsidP="00625D14"/>
    <w:p w:rsidR="00625D14" w:rsidRPr="00625D14" w:rsidRDefault="00625D14" w:rsidP="00625D14">
      <w:pPr>
        <w:ind w:firstLine="709"/>
        <w:jc w:val="both"/>
      </w:pPr>
      <w:r w:rsidRPr="00625D14">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поселений от опасностей при возникновении чрезвычайных ситуаций природного и техногенного характера.</w:t>
      </w:r>
    </w:p>
    <w:p w:rsidR="00625D14" w:rsidRPr="00625D14" w:rsidRDefault="00625D14" w:rsidP="00625D14">
      <w:pPr>
        <w:ind w:firstLine="709"/>
        <w:jc w:val="both"/>
      </w:pPr>
      <w:r w:rsidRPr="00625D14">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с учетом требований ГОСТ </w:t>
      </w:r>
      <w:proofErr w:type="gramStart"/>
      <w:r w:rsidRPr="00625D14">
        <w:t>Р</w:t>
      </w:r>
      <w:proofErr w:type="gramEnd"/>
      <w:r w:rsidRPr="00625D14">
        <w:t xml:space="preserve"> 22.0.07-95.</w:t>
      </w:r>
    </w:p>
    <w:p w:rsidR="00625D14" w:rsidRPr="00625D14" w:rsidRDefault="00625D14" w:rsidP="00625D14">
      <w:pPr>
        <w:jc w:val="both"/>
      </w:pPr>
      <w:r w:rsidRPr="00625D14">
        <w:t xml:space="preserve">           Правила определения границ зон затопления, подтопления и требования к территориям, входящим в границы зон затопления, подтопления установлены </w:t>
      </w:r>
      <w:r w:rsidRPr="00625D14">
        <w:lastRenderedPageBreak/>
        <w:t>постановлением Правительства Российской Федерации от 18.04.2014 № 360 «Об определении границ зон затопления, подтопления».</w:t>
      </w:r>
    </w:p>
    <w:p w:rsidR="00625D14" w:rsidRPr="00625D14" w:rsidRDefault="00625D14" w:rsidP="00625D14">
      <w:pPr>
        <w:ind w:firstLine="540"/>
        <w:jc w:val="both"/>
      </w:pPr>
      <w:r w:rsidRPr="00625D14">
        <w:t xml:space="preserve">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625D14" w:rsidRPr="00625D14" w:rsidRDefault="00625D14" w:rsidP="00625D14">
      <w:pPr>
        <w:jc w:val="both"/>
        <w:outlineLvl w:val="0"/>
        <w:rPr>
          <w:b/>
        </w:rPr>
      </w:pPr>
      <w:r w:rsidRPr="00625D14">
        <w:t xml:space="preserve">         Отвод поверхностных вод  с селитебной территории и площадок предприятий поселения следует осуществлять в соответствии с СП 32.13330.2012.</w:t>
      </w:r>
    </w:p>
    <w:p w:rsidR="00625D14" w:rsidRPr="00625D14" w:rsidRDefault="00625D14" w:rsidP="00625D14">
      <w:pPr>
        <w:ind w:firstLine="540"/>
        <w:jc w:val="both"/>
      </w:pPr>
      <w:r w:rsidRPr="00625D14">
        <w:t xml:space="preserve">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625D14" w:rsidRPr="00625D14" w:rsidRDefault="00625D14" w:rsidP="00625D14">
      <w:pPr>
        <w:widowControl w:val="0"/>
        <w:suppressAutoHyphens/>
        <w:jc w:val="both"/>
        <w:rPr>
          <w:color w:val="000000"/>
        </w:rPr>
      </w:pPr>
      <w:r w:rsidRPr="00625D14">
        <w:rPr>
          <w:color w:val="000000"/>
        </w:rPr>
        <w:t xml:space="preserve">         На территории сельского поселения должны быть источники наружного противопожарного водоснабжения.</w:t>
      </w:r>
    </w:p>
    <w:p w:rsidR="00625D14" w:rsidRPr="00625D14" w:rsidRDefault="00625D14" w:rsidP="00625D14">
      <w:pPr>
        <w:widowControl w:val="0"/>
        <w:suppressAutoHyphens/>
        <w:jc w:val="both"/>
        <w:rPr>
          <w:color w:val="000000"/>
        </w:rPr>
      </w:pPr>
      <w:r w:rsidRPr="00625D14">
        <w:rPr>
          <w:color w:val="000000"/>
        </w:rPr>
        <w:t xml:space="preserve">          К ним относятся:</w:t>
      </w:r>
    </w:p>
    <w:p w:rsidR="00625D14" w:rsidRPr="00625D14" w:rsidRDefault="00625D14" w:rsidP="00625D14">
      <w:pPr>
        <w:widowControl w:val="0"/>
        <w:numPr>
          <w:ilvl w:val="0"/>
          <w:numId w:val="6"/>
        </w:numPr>
        <w:tabs>
          <w:tab w:val="left" w:pos="993"/>
          <w:tab w:val="left" w:pos="1134"/>
        </w:tabs>
        <w:suppressAutoHyphens/>
        <w:spacing w:after="200" w:line="276" w:lineRule="auto"/>
        <w:contextualSpacing/>
        <w:jc w:val="both"/>
        <w:rPr>
          <w:rFonts w:eastAsia="Calibri"/>
          <w:color w:val="000000"/>
          <w:lang w:eastAsia="en-US"/>
        </w:rPr>
      </w:pPr>
      <w:r w:rsidRPr="00625D14">
        <w:rPr>
          <w:rFonts w:eastAsia="Calibri"/>
          <w:color w:val="000000"/>
          <w:lang w:eastAsia="en-US"/>
        </w:rPr>
        <w:t xml:space="preserve"> наружные водопроводные сети с пожарными гидрантами;</w:t>
      </w:r>
    </w:p>
    <w:p w:rsidR="00625D14" w:rsidRPr="00625D14" w:rsidRDefault="00625D14" w:rsidP="00625D14">
      <w:pPr>
        <w:widowControl w:val="0"/>
        <w:numPr>
          <w:ilvl w:val="0"/>
          <w:numId w:val="6"/>
        </w:numPr>
        <w:tabs>
          <w:tab w:val="left" w:pos="993"/>
          <w:tab w:val="left" w:pos="1134"/>
        </w:tabs>
        <w:suppressAutoHyphens/>
        <w:spacing w:after="200" w:line="276" w:lineRule="auto"/>
        <w:contextualSpacing/>
        <w:jc w:val="both"/>
        <w:rPr>
          <w:rFonts w:eastAsia="Calibri"/>
          <w:color w:val="000000"/>
          <w:lang w:eastAsia="en-US"/>
        </w:rPr>
      </w:pPr>
      <w:r w:rsidRPr="00625D14">
        <w:rPr>
          <w:rFonts w:eastAsia="Calibri"/>
          <w:color w:val="000000"/>
          <w:lang w:eastAsia="en-US"/>
        </w:rPr>
        <w:t xml:space="preserve">противопожарные резервуары, водные объекты, используемые для целей пожаротушения. </w:t>
      </w:r>
    </w:p>
    <w:p w:rsidR="00625D14" w:rsidRPr="00625D14" w:rsidRDefault="00625D14" w:rsidP="00625D14">
      <w:pPr>
        <w:autoSpaceDE w:val="0"/>
        <w:autoSpaceDN w:val="0"/>
        <w:adjustRightInd w:val="0"/>
        <w:ind w:firstLine="708"/>
        <w:jc w:val="both"/>
        <w:rPr>
          <w:spacing w:val="2"/>
        </w:rPr>
      </w:pPr>
      <w:r w:rsidRPr="00625D14">
        <w:rPr>
          <w:spacing w:val="2"/>
        </w:rPr>
        <w:t xml:space="preserve"> Допускается принимать наружное противопожарное водоснабжение из емкостей (резервуаров, водоемов) для  населенных пунктов с числом жителей до 5 тысяч человек. Пожарные резервуары или водоемы следует размещать из условия обслуживания ими зданий, находящихся в радиусе:</w:t>
      </w:r>
    </w:p>
    <w:p w:rsidR="00625D14" w:rsidRPr="00625D14" w:rsidRDefault="00625D14" w:rsidP="00625D14">
      <w:pPr>
        <w:shd w:val="clear" w:color="auto" w:fill="FFFFFF"/>
        <w:ind w:firstLine="708"/>
        <w:jc w:val="both"/>
        <w:textAlignment w:val="baseline"/>
        <w:rPr>
          <w:spacing w:val="2"/>
        </w:rPr>
      </w:pPr>
      <w:r w:rsidRPr="00625D14">
        <w:rPr>
          <w:spacing w:val="2"/>
        </w:rPr>
        <w:t>- при наличии автонасосов - 200 м;</w:t>
      </w:r>
    </w:p>
    <w:p w:rsidR="00625D14" w:rsidRPr="00625D14" w:rsidRDefault="00625D14" w:rsidP="00625D14">
      <w:pPr>
        <w:shd w:val="clear" w:color="auto" w:fill="FFFFFF"/>
        <w:ind w:firstLine="708"/>
        <w:jc w:val="both"/>
        <w:textAlignment w:val="baseline"/>
        <w:rPr>
          <w:spacing w:val="2"/>
        </w:rPr>
      </w:pPr>
      <w:r w:rsidRPr="00625D14">
        <w:rPr>
          <w:spacing w:val="2"/>
        </w:rPr>
        <w:t>- при наличии мотопомп - 100 - 150 м.</w:t>
      </w:r>
    </w:p>
    <w:p w:rsidR="00625D14" w:rsidRPr="00625D14" w:rsidRDefault="00625D14" w:rsidP="00625D14">
      <w:pPr>
        <w:shd w:val="clear" w:color="auto" w:fill="FFFFFF"/>
        <w:ind w:firstLine="708"/>
        <w:jc w:val="both"/>
        <w:textAlignment w:val="baseline"/>
      </w:pPr>
      <w:proofErr w:type="gramStart"/>
      <w:r w:rsidRPr="00625D14">
        <w:rPr>
          <w:spacing w:val="2"/>
        </w:rPr>
        <w:t xml:space="preserve">Для увеличения радиуса обслуживания допускается прокладка от резервуаров или водоемов тупиковых трубопроводов длиной не более 200 м.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 </w:t>
      </w:r>
      <w:r w:rsidRPr="00625D14">
        <w:t>К рекам и водоемам, которые могут быть использованы для целей пожаротушения, следует устраивать подъезды для забора воды с площадками размером не</w:t>
      </w:r>
      <w:proofErr w:type="gramEnd"/>
      <w:r w:rsidRPr="00625D14">
        <w:t xml:space="preserve"> менее 12 х 12 м.</w:t>
      </w:r>
    </w:p>
    <w:p w:rsidR="00625D14" w:rsidRPr="00625D14" w:rsidRDefault="00625D14" w:rsidP="00625D14">
      <w:pPr>
        <w:shd w:val="clear" w:color="auto" w:fill="FFFFFF"/>
        <w:ind w:firstLine="708"/>
        <w:jc w:val="both"/>
        <w:textAlignment w:val="baseline"/>
        <w:rPr>
          <w:spacing w:val="2"/>
        </w:rPr>
      </w:pPr>
      <w:r w:rsidRPr="00625D14">
        <w:rPr>
          <w:spacing w:val="2"/>
        </w:rPr>
        <w:t>Допускается не предусматривать противопожарное водоснабжение населенных пунктов с числом жителей до 50 человек при застройке зданиями высотой до двух этажей.</w:t>
      </w:r>
    </w:p>
    <w:p w:rsidR="00625D14" w:rsidRPr="00625D14" w:rsidRDefault="00625D14" w:rsidP="00625D14">
      <w:pPr>
        <w:spacing w:line="235" w:lineRule="auto"/>
        <w:ind w:firstLine="709"/>
        <w:jc w:val="both"/>
        <w:rPr>
          <w:b/>
          <w:color w:val="0000FF"/>
        </w:rPr>
      </w:pPr>
    </w:p>
    <w:p w:rsidR="00625D14" w:rsidRPr="00625D14" w:rsidRDefault="00625D14" w:rsidP="00625D14">
      <w:pPr>
        <w:ind w:firstLine="709"/>
        <w:jc w:val="center"/>
        <w:rPr>
          <w:b/>
          <w:bCs/>
        </w:rPr>
      </w:pPr>
      <w:r w:rsidRPr="00625D14">
        <w:rPr>
          <w:b/>
          <w:bCs/>
        </w:rPr>
        <w:t>Обоснование расчета показателя помещения для работы участкового уполномоченного полиции</w:t>
      </w:r>
    </w:p>
    <w:p w:rsidR="00625D14" w:rsidRPr="00625D14" w:rsidRDefault="00625D14" w:rsidP="00625D14"/>
    <w:p w:rsidR="00625D14" w:rsidRPr="00625D14" w:rsidRDefault="00625D14" w:rsidP="00625D14">
      <w:pPr>
        <w:ind w:firstLine="709"/>
        <w:jc w:val="right"/>
      </w:pPr>
      <w:r w:rsidRPr="00625D14">
        <w:t>Таблица 36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334"/>
        <w:gridCol w:w="1550"/>
        <w:gridCol w:w="1329"/>
        <w:gridCol w:w="2350"/>
      </w:tblGrid>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w:t>
            </w:r>
          </w:p>
        </w:tc>
        <w:tc>
          <w:tcPr>
            <w:tcW w:w="33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 xml:space="preserve">Наименование объекта, </w:t>
            </w:r>
          </w:p>
          <w:p w:rsidR="00625D14" w:rsidRPr="00625D14" w:rsidRDefault="00625D14" w:rsidP="00625D14">
            <w:pPr>
              <w:jc w:val="center"/>
              <w:rPr>
                <w:b/>
              </w:rPr>
            </w:pPr>
            <w:r w:rsidRPr="00625D14">
              <w:t xml:space="preserve"> ресурса</w:t>
            </w:r>
          </w:p>
        </w:tc>
        <w:tc>
          <w:tcPr>
            <w:tcW w:w="155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Единица измерения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Величина</w:t>
            </w:r>
          </w:p>
        </w:tc>
        <w:tc>
          <w:tcPr>
            <w:tcW w:w="235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Обоснование</w:t>
            </w:r>
          </w:p>
        </w:tc>
      </w:tr>
      <w:tr w:rsidR="00625D14" w:rsidRPr="00625D14" w:rsidTr="00625D14">
        <w:tc>
          <w:tcPr>
            <w:tcW w:w="900"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w:t>
            </w:r>
          </w:p>
        </w:tc>
        <w:tc>
          <w:tcPr>
            <w:tcW w:w="33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r w:rsidRPr="00625D14">
              <w:t>Минимально допустимый уровень обеспеченности</w:t>
            </w:r>
          </w:p>
        </w:tc>
        <w:tc>
          <w:tcPr>
            <w:tcW w:w="1550"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329"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2350"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r>
      <w:tr w:rsidR="00625D14" w:rsidRPr="00625D14" w:rsidTr="00625D14">
        <w:trPr>
          <w:trHeight w:val="416"/>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both"/>
            </w:pPr>
            <w:r w:rsidRPr="00625D14">
              <w:t xml:space="preserve">    1.1</w:t>
            </w:r>
          </w:p>
        </w:tc>
        <w:tc>
          <w:tcPr>
            <w:tcW w:w="33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Помещение для работы участкового уполномоченного полиции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м</w:t>
            </w:r>
            <w:proofErr w:type="gramStart"/>
            <w:r w:rsidRPr="00625D14">
              <w:t>2</w:t>
            </w:r>
            <w:proofErr w:type="gramEnd"/>
            <w:r w:rsidRPr="00625D14">
              <w:t xml:space="preserve"> общей площади / </w:t>
            </w:r>
          </w:p>
          <w:p w:rsidR="00625D14" w:rsidRPr="00625D14" w:rsidRDefault="00625D14" w:rsidP="00625D14">
            <w:pPr>
              <w:jc w:val="center"/>
            </w:pPr>
            <w:r w:rsidRPr="00625D14">
              <w:t>участок</w:t>
            </w:r>
          </w:p>
        </w:tc>
        <w:tc>
          <w:tcPr>
            <w:tcW w:w="1329"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10,5</w:t>
            </w:r>
          </w:p>
        </w:tc>
        <w:tc>
          <w:tcPr>
            <w:tcW w:w="235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По расчету</w:t>
            </w:r>
          </w:p>
        </w:tc>
      </w:tr>
      <w:tr w:rsidR="00625D14" w:rsidRPr="00625D14" w:rsidTr="00625D14">
        <w:trPr>
          <w:trHeight w:val="758"/>
        </w:trPr>
        <w:tc>
          <w:tcPr>
            <w:tcW w:w="900" w:type="dxa"/>
            <w:tcBorders>
              <w:top w:val="single" w:sz="4" w:space="0" w:color="auto"/>
              <w:left w:val="single" w:sz="4" w:space="0" w:color="auto"/>
              <w:bottom w:val="single" w:sz="4" w:space="0" w:color="auto"/>
              <w:right w:val="single" w:sz="4" w:space="0" w:color="auto"/>
            </w:tcBorders>
          </w:tcPr>
          <w:p w:rsidR="00625D14" w:rsidRPr="00625D14" w:rsidRDefault="00625D14" w:rsidP="00625D14">
            <w:pPr>
              <w:jc w:val="both"/>
            </w:pPr>
          </w:p>
          <w:p w:rsidR="00625D14" w:rsidRPr="00625D14" w:rsidRDefault="00625D14" w:rsidP="00625D14">
            <w:pPr>
              <w:jc w:val="center"/>
            </w:pPr>
            <w:r w:rsidRPr="00625D14">
              <w:t>2</w:t>
            </w:r>
          </w:p>
        </w:tc>
        <w:tc>
          <w:tcPr>
            <w:tcW w:w="3334"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both"/>
            </w:pPr>
            <w:r w:rsidRPr="00625D14">
              <w:t>Максимально допустимый уровень территориальной доступности</w:t>
            </w:r>
          </w:p>
        </w:tc>
        <w:tc>
          <w:tcPr>
            <w:tcW w:w="1550"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1329" w:type="dxa"/>
            <w:tcBorders>
              <w:top w:val="single" w:sz="4" w:space="0" w:color="auto"/>
              <w:left w:val="single" w:sz="4" w:space="0" w:color="auto"/>
              <w:bottom w:val="single" w:sz="4" w:space="0" w:color="auto"/>
              <w:right w:val="single" w:sz="4" w:space="0" w:color="auto"/>
            </w:tcBorders>
            <w:vAlign w:val="center"/>
          </w:tcPr>
          <w:p w:rsidR="00625D14" w:rsidRPr="00625D14" w:rsidRDefault="00625D14" w:rsidP="00625D14">
            <w:pPr>
              <w:jc w:val="center"/>
            </w:pPr>
          </w:p>
        </w:tc>
        <w:tc>
          <w:tcPr>
            <w:tcW w:w="2350" w:type="dxa"/>
            <w:tcBorders>
              <w:top w:val="single" w:sz="4" w:space="0" w:color="auto"/>
              <w:left w:val="single" w:sz="4" w:space="0" w:color="auto"/>
              <w:bottom w:val="single" w:sz="4" w:space="0" w:color="auto"/>
              <w:right w:val="single" w:sz="4" w:space="0" w:color="auto"/>
            </w:tcBorders>
            <w:vAlign w:val="center"/>
            <w:hideMark/>
          </w:tcPr>
          <w:p w:rsidR="00625D14" w:rsidRPr="00625D14" w:rsidRDefault="00625D14" w:rsidP="00625D14">
            <w:pPr>
              <w:jc w:val="center"/>
            </w:pPr>
            <w:r w:rsidRPr="00625D14">
              <w:t>не нормируется</w:t>
            </w:r>
          </w:p>
        </w:tc>
      </w:tr>
    </w:tbl>
    <w:p w:rsidR="00625D14" w:rsidRPr="00625D14" w:rsidRDefault="00625D14" w:rsidP="00625D14">
      <w:pPr>
        <w:jc w:val="both"/>
      </w:pPr>
    </w:p>
    <w:p w:rsidR="00625D14" w:rsidRPr="00625D14" w:rsidRDefault="00625D14" w:rsidP="00625D14">
      <w:pPr>
        <w:jc w:val="both"/>
      </w:pPr>
      <w:r w:rsidRPr="00625D14">
        <w:t xml:space="preserve">          Норма предоставления помещения для работы принимается для организации рабочего места одного участкового уполномоченного (6,0  </w:t>
      </w:r>
      <w:proofErr w:type="spellStart"/>
      <w:r w:rsidRPr="00625D14">
        <w:t>кв</w:t>
      </w:r>
      <w:proofErr w:type="gramStart"/>
      <w:r w:rsidRPr="00625D14">
        <w:t>.м</w:t>
      </w:r>
      <w:proofErr w:type="spellEnd"/>
      <w:proofErr w:type="gramEnd"/>
      <w:r w:rsidRPr="00625D14">
        <w:t xml:space="preserve">) и организации места </w:t>
      </w:r>
      <w:r w:rsidRPr="00625D14">
        <w:lastRenderedPageBreak/>
        <w:t xml:space="preserve">ожидания посетителей (4,5 </w:t>
      </w:r>
      <w:proofErr w:type="spellStart"/>
      <w:r w:rsidRPr="00625D14">
        <w:t>кв.м</w:t>
      </w:r>
      <w:proofErr w:type="spellEnd"/>
      <w:r w:rsidRPr="00625D14">
        <w:t xml:space="preserve">).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w:t>
      </w:r>
      <w:proofErr w:type="spellStart"/>
      <w:r w:rsidRPr="00625D14">
        <w:t>кв</w:t>
      </w:r>
      <w:proofErr w:type="gramStart"/>
      <w:r w:rsidRPr="00625D14">
        <w:t>.м</w:t>
      </w:r>
      <w:proofErr w:type="spellEnd"/>
      <w:proofErr w:type="gramEnd"/>
      <w:r w:rsidRPr="00625D14">
        <w:t xml:space="preserve"> общей площади для каждого из этих работников.</w:t>
      </w:r>
    </w:p>
    <w:p w:rsidR="00625D14" w:rsidRPr="00625D14" w:rsidRDefault="00625D14" w:rsidP="00625D14">
      <w:pPr>
        <w:jc w:val="both"/>
        <w:rPr>
          <w:color w:val="000000"/>
        </w:rPr>
      </w:pPr>
    </w:p>
    <w:p w:rsidR="00625D14" w:rsidRPr="00625D14" w:rsidRDefault="00625D14" w:rsidP="00625D14">
      <w:pPr>
        <w:jc w:val="center"/>
        <w:rPr>
          <w:b/>
        </w:rPr>
      </w:pPr>
      <w:r w:rsidRPr="00625D14">
        <w:rPr>
          <w:b/>
        </w:rPr>
        <w:t>Расчетные показатели плотности застройки участков территориальных зон</w:t>
      </w:r>
    </w:p>
    <w:p w:rsidR="00625D14" w:rsidRPr="00625D14" w:rsidRDefault="00625D14" w:rsidP="00625D14">
      <w:pPr>
        <w:jc w:val="center"/>
      </w:pPr>
    </w:p>
    <w:p w:rsidR="00625D14" w:rsidRPr="00625D14" w:rsidRDefault="00625D14" w:rsidP="00625D14">
      <w:pPr>
        <w:jc w:val="right"/>
        <w:rPr>
          <w:color w:val="FF0000"/>
        </w:rPr>
      </w:pPr>
      <w:r w:rsidRPr="00625D14">
        <w:rPr>
          <w:color w:val="000000"/>
        </w:rPr>
        <w:t>Таблица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871"/>
        <w:gridCol w:w="1805"/>
        <w:gridCol w:w="2186"/>
      </w:tblGrid>
      <w:tr w:rsidR="00625D14" w:rsidRPr="00625D14" w:rsidTr="00625D14">
        <w:tc>
          <w:tcPr>
            <w:tcW w:w="60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 xml:space="preserve">№ </w:t>
            </w:r>
            <w:proofErr w:type="gramStart"/>
            <w:r w:rsidRPr="00625D14">
              <w:rPr>
                <w:color w:val="000000"/>
              </w:rPr>
              <w:t>п</w:t>
            </w:r>
            <w:proofErr w:type="gramEnd"/>
            <w:r w:rsidRPr="00625D14">
              <w:rPr>
                <w:color w:val="000000"/>
              </w:rPr>
              <w:t>/п</w:t>
            </w:r>
          </w:p>
        </w:tc>
        <w:tc>
          <w:tcPr>
            <w:tcW w:w="487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Территориальные зоны</w:t>
            </w:r>
          </w:p>
        </w:tc>
        <w:tc>
          <w:tcPr>
            <w:tcW w:w="18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Коэффициент застройки</w:t>
            </w:r>
          </w:p>
        </w:tc>
        <w:tc>
          <w:tcPr>
            <w:tcW w:w="218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Коэффициент плотности застройки</w:t>
            </w:r>
          </w:p>
        </w:tc>
      </w:tr>
      <w:tr w:rsidR="00625D14" w:rsidRPr="00625D14" w:rsidTr="00625D14">
        <w:tc>
          <w:tcPr>
            <w:tcW w:w="9463" w:type="dxa"/>
            <w:gridSpan w:val="4"/>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1.Жилая</w:t>
            </w:r>
          </w:p>
        </w:tc>
      </w:tr>
      <w:tr w:rsidR="00625D14" w:rsidRPr="00625D14" w:rsidTr="00625D14">
        <w:tc>
          <w:tcPr>
            <w:tcW w:w="60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1.1.</w:t>
            </w:r>
          </w:p>
        </w:tc>
        <w:tc>
          <w:tcPr>
            <w:tcW w:w="487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0,4</w:t>
            </w:r>
          </w:p>
        </w:tc>
        <w:tc>
          <w:tcPr>
            <w:tcW w:w="218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1,2</w:t>
            </w:r>
          </w:p>
        </w:tc>
      </w:tr>
      <w:tr w:rsidR="00625D14" w:rsidRPr="00625D14" w:rsidTr="00625D14">
        <w:tc>
          <w:tcPr>
            <w:tcW w:w="60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1.2.</w:t>
            </w:r>
          </w:p>
        </w:tc>
        <w:tc>
          <w:tcPr>
            <w:tcW w:w="487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Реконструируемая 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0,6</w:t>
            </w:r>
          </w:p>
        </w:tc>
        <w:tc>
          <w:tcPr>
            <w:tcW w:w="218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1,6</w:t>
            </w:r>
          </w:p>
        </w:tc>
      </w:tr>
      <w:tr w:rsidR="00625D14" w:rsidRPr="00625D14" w:rsidTr="00625D14">
        <w:tc>
          <w:tcPr>
            <w:tcW w:w="60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1.3.</w:t>
            </w:r>
          </w:p>
        </w:tc>
        <w:tc>
          <w:tcPr>
            <w:tcW w:w="487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Застройка многоквартирными жилыми домами малой и средней этажности</w:t>
            </w:r>
          </w:p>
        </w:tc>
        <w:tc>
          <w:tcPr>
            <w:tcW w:w="18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0,4</w:t>
            </w:r>
          </w:p>
        </w:tc>
        <w:tc>
          <w:tcPr>
            <w:tcW w:w="218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0,8</w:t>
            </w:r>
          </w:p>
        </w:tc>
      </w:tr>
      <w:tr w:rsidR="00625D14" w:rsidRPr="00625D14" w:rsidTr="00625D14">
        <w:tc>
          <w:tcPr>
            <w:tcW w:w="60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1.4.</w:t>
            </w:r>
          </w:p>
        </w:tc>
        <w:tc>
          <w:tcPr>
            <w:tcW w:w="487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 xml:space="preserve">Застройка блокированными жилыми домами с </w:t>
            </w:r>
            <w:proofErr w:type="spellStart"/>
            <w:r w:rsidRPr="00625D14">
              <w:rPr>
                <w:color w:val="000000"/>
              </w:rPr>
              <w:t>приквартирными</w:t>
            </w:r>
            <w:proofErr w:type="spellEnd"/>
            <w:r w:rsidRPr="00625D14">
              <w:rPr>
                <w:color w:val="000000"/>
              </w:rPr>
              <w:t xml:space="preserve">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0,3</w:t>
            </w:r>
          </w:p>
        </w:tc>
        <w:tc>
          <w:tcPr>
            <w:tcW w:w="218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0,6</w:t>
            </w:r>
          </w:p>
        </w:tc>
      </w:tr>
      <w:tr w:rsidR="00625D14" w:rsidRPr="00625D14" w:rsidTr="00625D14">
        <w:tc>
          <w:tcPr>
            <w:tcW w:w="60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1.5.</w:t>
            </w:r>
          </w:p>
        </w:tc>
        <w:tc>
          <w:tcPr>
            <w:tcW w:w="487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Застройка одно-, двухквартирными жилыми домами с приусадебными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0,2</w:t>
            </w:r>
          </w:p>
        </w:tc>
        <w:tc>
          <w:tcPr>
            <w:tcW w:w="218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0,4</w:t>
            </w:r>
          </w:p>
        </w:tc>
      </w:tr>
      <w:tr w:rsidR="00625D14" w:rsidRPr="00625D14" w:rsidTr="00625D14">
        <w:tc>
          <w:tcPr>
            <w:tcW w:w="9463" w:type="dxa"/>
            <w:gridSpan w:val="4"/>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2.Общественно-деловая</w:t>
            </w:r>
          </w:p>
        </w:tc>
      </w:tr>
      <w:tr w:rsidR="00625D14" w:rsidRPr="00625D14" w:rsidTr="00625D14">
        <w:tc>
          <w:tcPr>
            <w:tcW w:w="60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2.1.</w:t>
            </w:r>
          </w:p>
        </w:tc>
        <w:tc>
          <w:tcPr>
            <w:tcW w:w="487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Многофункциональная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1,0</w:t>
            </w:r>
          </w:p>
        </w:tc>
        <w:tc>
          <w:tcPr>
            <w:tcW w:w="218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3,0</w:t>
            </w:r>
          </w:p>
        </w:tc>
      </w:tr>
      <w:tr w:rsidR="00625D14" w:rsidRPr="00625D14" w:rsidTr="00625D14">
        <w:tc>
          <w:tcPr>
            <w:tcW w:w="60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2.2.</w:t>
            </w:r>
          </w:p>
        </w:tc>
        <w:tc>
          <w:tcPr>
            <w:tcW w:w="487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rPr>
                <w:color w:val="000000"/>
              </w:rPr>
            </w:pPr>
            <w:r w:rsidRPr="00625D14">
              <w:rPr>
                <w:color w:val="000000"/>
              </w:rPr>
              <w:t>Специализированная общественная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0,8</w:t>
            </w:r>
          </w:p>
        </w:tc>
        <w:tc>
          <w:tcPr>
            <w:tcW w:w="218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rPr>
                <w:color w:val="000000"/>
              </w:rPr>
            </w:pPr>
            <w:r w:rsidRPr="00625D14">
              <w:rPr>
                <w:color w:val="000000"/>
              </w:rPr>
              <w:t>2,4</w:t>
            </w:r>
          </w:p>
        </w:tc>
      </w:tr>
      <w:tr w:rsidR="00625D14" w:rsidRPr="00625D14" w:rsidTr="00625D14">
        <w:tc>
          <w:tcPr>
            <w:tcW w:w="9463" w:type="dxa"/>
            <w:gridSpan w:val="4"/>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3.Производственная</w:t>
            </w:r>
          </w:p>
        </w:tc>
      </w:tr>
      <w:tr w:rsidR="00625D14" w:rsidRPr="00625D14" w:rsidTr="00625D14">
        <w:tc>
          <w:tcPr>
            <w:tcW w:w="60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r w:rsidRPr="00625D14">
              <w:t>3.1.</w:t>
            </w:r>
          </w:p>
        </w:tc>
        <w:tc>
          <w:tcPr>
            <w:tcW w:w="487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r w:rsidRPr="00625D14">
              <w:t>Промышленная</w:t>
            </w:r>
          </w:p>
        </w:tc>
        <w:tc>
          <w:tcPr>
            <w:tcW w:w="18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0,8</w:t>
            </w:r>
          </w:p>
        </w:tc>
        <w:tc>
          <w:tcPr>
            <w:tcW w:w="218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2,4</w:t>
            </w:r>
          </w:p>
        </w:tc>
      </w:tr>
      <w:tr w:rsidR="00625D14" w:rsidRPr="00625D14" w:rsidTr="00625D14">
        <w:tc>
          <w:tcPr>
            <w:tcW w:w="60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r w:rsidRPr="00625D14">
              <w:t>3.2.</w:t>
            </w:r>
          </w:p>
        </w:tc>
        <w:tc>
          <w:tcPr>
            <w:tcW w:w="4871"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r w:rsidRPr="00625D14">
              <w:t>Коммунально-складская</w:t>
            </w:r>
          </w:p>
        </w:tc>
        <w:tc>
          <w:tcPr>
            <w:tcW w:w="1805"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0,6</w:t>
            </w:r>
          </w:p>
        </w:tc>
        <w:tc>
          <w:tcPr>
            <w:tcW w:w="2186" w:type="dxa"/>
            <w:tcBorders>
              <w:top w:val="single" w:sz="4" w:space="0" w:color="auto"/>
              <w:left w:val="single" w:sz="4" w:space="0" w:color="auto"/>
              <w:bottom w:val="single" w:sz="4" w:space="0" w:color="auto"/>
              <w:right w:val="single" w:sz="4" w:space="0" w:color="auto"/>
            </w:tcBorders>
            <w:hideMark/>
          </w:tcPr>
          <w:p w:rsidR="00625D14" w:rsidRPr="00625D14" w:rsidRDefault="00625D14" w:rsidP="00625D14">
            <w:pPr>
              <w:jc w:val="center"/>
            </w:pPr>
            <w:r w:rsidRPr="00625D14">
              <w:t>1,8</w:t>
            </w:r>
          </w:p>
        </w:tc>
      </w:tr>
    </w:tbl>
    <w:p w:rsidR="00625D14" w:rsidRPr="00625D14" w:rsidRDefault="00625D14" w:rsidP="00625D14">
      <w:pPr>
        <w:jc w:val="both"/>
        <w:rPr>
          <w:rFonts w:eastAsia="Calibri"/>
          <w:lang w:eastAsia="en-US"/>
        </w:rPr>
      </w:pPr>
      <w:r w:rsidRPr="00625D14">
        <w:rPr>
          <w:rFonts w:eastAsia="Calibri"/>
          <w:lang w:eastAsia="en-US"/>
        </w:rPr>
        <w:t>Примечания:</w:t>
      </w:r>
    </w:p>
    <w:p w:rsidR="00625D14" w:rsidRPr="00625D14" w:rsidRDefault="00625D14" w:rsidP="00625D14">
      <w:pPr>
        <w:jc w:val="both"/>
        <w:rPr>
          <w:rFonts w:eastAsia="Calibri"/>
          <w:color w:val="000000"/>
          <w:lang w:eastAsia="en-US"/>
        </w:rPr>
      </w:pPr>
      <w:r w:rsidRPr="00625D14">
        <w:rPr>
          <w:rFonts w:eastAsia="Calibri"/>
          <w:color w:val="000000"/>
          <w:lang w:eastAsia="en-US"/>
        </w:rPr>
        <w:t xml:space="preserve">     1.Для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25D14" w:rsidRPr="00625D14" w:rsidRDefault="00625D14" w:rsidP="00625D14">
      <w:pPr>
        <w:ind w:firstLine="680"/>
        <w:jc w:val="both"/>
        <w:rPr>
          <w:rFonts w:eastAsia="Calibri"/>
          <w:color w:val="000000"/>
          <w:lang w:eastAsia="en-US"/>
        </w:rPr>
      </w:pPr>
      <w:r w:rsidRPr="00625D14">
        <w:rPr>
          <w:rFonts w:eastAsia="Calibri"/>
          <w:color w:val="000000"/>
          <w:lang w:eastAsia="en-US"/>
        </w:rPr>
        <w:t>2.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625D14" w:rsidRPr="00625D14" w:rsidRDefault="00625D14" w:rsidP="00625D14">
      <w:pPr>
        <w:ind w:firstLine="680"/>
        <w:jc w:val="both"/>
        <w:rPr>
          <w:rFonts w:eastAsia="Calibri"/>
          <w:color w:val="000000"/>
          <w:lang w:eastAsia="en-US"/>
        </w:rPr>
      </w:pPr>
    </w:p>
    <w:p w:rsidR="00625D14" w:rsidRPr="00625D14" w:rsidRDefault="00625D14" w:rsidP="00625D14">
      <w:pPr>
        <w:spacing w:before="40" w:after="40" w:line="312" w:lineRule="atLeast"/>
        <w:jc w:val="center"/>
        <w:rPr>
          <w:b/>
        </w:rPr>
      </w:pPr>
      <w:r w:rsidRPr="00625D14">
        <w:rPr>
          <w:b/>
        </w:rPr>
        <w:t>4. ПРАВИЛА И ОБЛАСТЬ ПРИМЕНЕНИЯ РАСЧЕТНЫХ ПОКАЗАТЕЛЕЙ, СОДЕРЖАЩИХСЯ В ОСНОВНОЙ ЧАСТИ МЕСТНЫХ НОРМАТИВОВ</w:t>
      </w:r>
    </w:p>
    <w:p w:rsidR="00625D14" w:rsidRPr="00625D14" w:rsidRDefault="00625D14" w:rsidP="00625D14">
      <w:pPr>
        <w:jc w:val="both"/>
      </w:pPr>
    </w:p>
    <w:p w:rsidR="00625D14" w:rsidRPr="00625D14" w:rsidRDefault="00625D14" w:rsidP="00625D14">
      <w:pPr>
        <w:jc w:val="both"/>
      </w:pPr>
      <w:r w:rsidRPr="00625D14">
        <w:lastRenderedPageBreak/>
        <w:t xml:space="preserve">         Местные нормативы градостроительного проектирования </w:t>
      </w:r>
      <w:r w:rsidR="00880623">
        <w:t>Хмелевского</w:t>
      </w:r>
      <w:r w:rsidRPr="00625D14">
        <w:t xml:space="preserve"> сельского поселения </w:t>
      </w:r>
      <w:proofErr w:type="spellStart"/>
      <w:r w:rsidRPr="00625D14">
        <w:t>Выгоничского</w:t>
      </w:r>
      <w:proofErr w:type="spellEnd"/>
      <w:r w:rsidRPr="00625D14">
        <w:t xml:space="preserve"> района Брянской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 населения поселения, относящимися к областям: </w:t>
      </w:r>
    </w:p>
    <w:p w:rsidR="00625D14" w:rsidRPr="00625D14" w:rsidRDefault="00625D14" w:rsidP="00625D14">
      <w:pPr>
        <w:jc w:val="both"/>
      </w:pPr>
      <w:r w:rsidRPr="00625D14">
        <w:t xml:space="preserve">         - электро- и газоснабжения поселений;</w:t>
      </w:r>
    </w:p>
    <w:p w:rsidR="00625D14" w:rsidRPr="00625D14" w:rsidRDefault="00625D14" w:rsidP="00625D14">
      <w:pPr>
        <w:jc w:val="both"/>
      </w:pPr>
      <w:r w:rsidRPr="00625D14">
        <w:t xml:space="preserve">         - автомобильных дорог местного значения вне границ населенных пунктов в границах сельского поселения;</w:t>
      </w:r>
    </w:p>
    <w:p w:rsidR="00625D14" w:rsidRPr="00625D14" w:rsidRDefault="00625D14" w:rsidP="00625D14">
      <w:pPr>
        <w:jc w:val="both"/>
      </w:pPr>
      <w:r w:rsidRPr="00625D14">
        <w:t xml:space="preserve">         - образования;</w:t>
      </w:r>
    </w:p>
    <w:p w:rsidR="00625D14" w:rsidRPr="00625D14" w:rsidRDefault="00625D14" w:rsidP="00625D14">
      <w:pPr>
        <w:jc w:val="both"/>
      </w:pPr>
      <w:r w:rsidRPr="00625D14">
        <w:t xml:space="preserve">         - здравоохранения; </w:t>
      </w:r>
    </w:p>
    <w:p w:rsidR="00625D14" w:rsidRPr="00625D14" w:rsidRDefault="00625D14" w:rsidP="00625D14">
      <w:pPr>
        <w:jc w:val="both"/>
      </w:pPr>
      <w:r w:rsidRPr="00625D14">
        <w:t xml:space="preserve">         - физической культуры и массового спорта;</w:t>
      </w:r>
    </w:p>
    <w:p w:rsidR="00625D14" w:rsidRPr="00625D14" w:rsidRDefault="00625D14" w:rsidP="00625D14">
      <w:pPr>
        <w:jc w:val="both"/>
      </w:pPr>
      <w:r w:rsidRPr="00625D14">
        <w:t xml:space="preserve">         - к сфере утилизации и переработки бытовых и промышленных отходов;</w:t>
      </w:r>
    </w:p>
    <w:p w:rsidR="00625D14" w:rsidRPr="00625D14" w:rsidRDefault="00625D14" w:rsidP="00625D14">
      <w:pPr>
        <w:jc w:val="both"/>
      </w:pPr>
      <w:r w:rsidRPr="00625D14">
        <w:t xml:space="preserve">         - иных областей в связи с решением вопросов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w:t>
      </w:r>
    </w:p>
    <w:p w:rsidR="00625D14" w:rsidRPr="00625D14" w:rsidRDefault="00625D14" w:rsidP="00625D14">
      <w:pPr>
        <w:jc w:val="both"/>
        <w:rPr>
          <w:b/>
          <w:color w:val="0000FF"/>
        </w:rPr>
      </w:pPr>
      <w:r w:rsidRPr="00625D14">
        <w:t xml:space="preserve">         Полный перечень объектов местного значения сельского поселения с нормируемым уровнем обеспеченности населения поселения и нормируемым уровнем территориальной доступности для населения поселения приведен в разделе материалов по обоснованию расчетных показателей (см. п. 3.1.).</w:t>
      </w:r>
    </w:p>
    <w:p w:rsidR="00625D14" w:rsidRPr="00625D14" w:rsidRDefault="00625D14" w:rsidP="00625D14"/>
    <w:p w:rsidR="00625D14" w:rsidRPr="00625D14" w:rsidRDefault="00625D14" w:rsidP="00625D14">
      <w:pPr>
        <w:tabs>
          <w:tab w:val="left" w:pos="0"/>
        </w:tabs>
        <w:jc w:val="both"/>
        <w:outlineLvl w:val="1"/>
        <w:rPr>
          <w:rFonts w:eastAsia="Calibri"/>
          <w:b/>
          <w:vanish/>
          <w:u w:val="single"/>
          <w:lang w:eastAsia="en-US"/>
        </w:rPr>
      </w:pPr>
      <w:bookmarkStart w:id="12" w:name="_Toc395513018"/>
      <w:bookmarkEnd w:id="12"/>
    </w:p>
    <w:p w:rsidR="00625D14" w:rsidRPr="00625D14" w:rsidRDefault="00625D14" w:rsidP="00625D14">
      <w:pPr>
        <w:tabs>
          <w:tab w:val="left" w:pos="0"/>
        </w:tabs>
        <w:ind w:left="1069" w:hanging="360"/>
        <w:contextualSpacing/>
        <w:jc w:val="both"/>
        <w:outlineLvl w:val="1"/>
        <w:rPr>
          <w:rFonts w:eastAsia="Calibri"/>
          <w:b/>
          <w:vanish/>
          <w:u w:val="single"/>
          <w:lang w:eastAsia="en-US"/>
        </w:rPr>
      </w:pPr>
      <w:bookmarkStart w:id="13" w:name="_Toc395513019"/>
      <w:bookmarkEnd w:id="13"/>
    </w:p>
    <w:p w:rsidR="00625D14" w:rsidRPr="00625D14" w:rsidRDefault="00625D14" w:rsidP="00625D14">
      <w:pPr>
        <w:tabs>
          <w:tab w:val="left" w:pos="0"/>
        </w:tabs>
        <w:jc w:val="center"/>
        <w:outlineLvl w:val="1"/>
        <w:rPr>
          <w:b/>
          <w:bCs/>
          <w:iCs/>
        </w:rPr>
      </w:pPr>
      <w:bookmarkStart w:id="14" w:name="_Toc395513020"/>
      <w:r w:rsidRPr="00625D14">
        <w:rPr>
          <w:b/>
          <w:bCs/>
          <w:iCs/>
        </w:rPr>
        <w:t>4.1. Область применения местных нормативов градостроительного проектирования</w:t>
      </w:r>
      <w:bookmarkEnd w:id="14"/>
    </w:p>
    <w:p w:rsidR="00625D14" w:rsidRPr="00625D14" w:rsidRDefault="00625D14" w:rsidP="00625D14"/>
    <w:p w:rsidR="00625D14" w:rsidRPr="00625D14" w:rsidRDefault="00625D14" w:rsidP="00625D14">
      <w:pPr>
        <w:jc w:val="both"/>
      </w:pPr>
      <w:r w:rsidRPr="00625D14">
        <w:t xml:space="preserve">          Настоящие Нормативы градостроительного проектирования  действуют на всей территории </w:t>
      </w:r>
      <w:r w:rsidR="00880623">
        <w:t>Хмелевского</w:t>
      </w:r>
      <w:r w:rsidRPr="00625D14">
        <w:t xml:space="preserve"> сельского поселения.</w:t>
      </w:r>
    </w:p>
    <w:p w:rsidR="00625D14" w:rsidRPr="00625D14" w:rsidRDefault="00625D14" w:rsidP="00625D14">
      <w:pPr>
        <w:ind w:firstLine="720"/>
        <w:jc w:val="both"/>
      </w:pPr>
      <w:r w:rsidRPr="00625D14">
        <w:t xml:space="preserve">Местные нормативы обязательны для использования, применения и соблюдения органами местного самоуправления, а также всеми гражданами и юридическими лицами, осуществляющими градостроительную деятельность на территории </w:t>
      </w:r>
      <w:r w:rsidR="00880623">
        <w:t>Хмелевского</w:t>
      </w:r>
      <w:r w:rsidRPr="00625D14">
        <w:t xml:space="preserve"> сельского поселения:</w:t>
      </w:r>
    </w:p>
    <w:p w:rsidR="00625D14" w:rsidRPr="00625D14" w:rsidRDefault="00625D14" w:rsidP="00625D14">
      <w:pPr>
        <w:ind w:firstLine="720"/>
        <w:jc w:val="both"/>
      </w:pPr>
      <w:r w:rsidRPr="00625D14">
        <w:t>- при разработке, экспертизе, согласовании, утверждении и реализации документов территориального планирования и градостроительного зонирования;</w:t>
      </w:r>
    </w:p>
    <w:p w:rsidR="00625D14" w:rsidRPr="00625D14" w:rsidRDefault="00625D14" w:rsidP="00625D14">
      <w:pPr>
        <w:ind w:firstLine="720"/>
        <w:jc w:val="both"/>
      </w:pPr>
      <w:r w:rsidRPr="00625D14">
        <w:t>- при разработке, экспертизе, согласовании, утверждении и реализации документации по планировке территорий;</w:t>
      </w:r>
    </w:p>
    <w:p w:rsidR="00625D14" w:rsidRPr="00625D14" w:rsidRDefault="00625D14" w:rsidP="00625D14">
      <w:pPr>
        <w:ind w:firstLine="720"/>
        <w:jc w:val="both"/>
      </w:pPr>
      <w:r w:rsidRPr="00625D14">
        <w:t>-  при заключении договоров о развитии застроенной территории.</w:t>
      </w:r>
    </w:p>
    <w:p w:rsidR="00625D14" w:rsidRPr="00625D14" w:rsidRDefault="00625D14" w:rsidP="00625D14">
      <w:pPr>
        <w:ind w:firstLine="720"/>
        <w:jc w:val="both"/>
      </w:pPr>
      <w:r w:rsidRPr="00625D14">
        <w:t xml:space="preserve">Настоящие Нормативы применяются при подготовке, утверждении, проверке и согласовании документов территориального планирования (генерального плана   сельского поселения)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625D14" w:rsidRPr="00625D14" w:rsidRDefault="00625D14" w:rsidP="00625D14">
      <w:pPr>
        <w:jc w:val="both"/>
      </w:pPr>
      <w:r w:rsidRPr="00625D14">
        <w:t xml:space="preserve">          Местные нормативы градостроительного проектирования также применяются:</w:t>
      </w:r>
    </w:p>
    <w:p w:rsidR="00625D14" w:rsidRPr="00625D14" w:rsidRDefault="00625D14" w:rsidP="00625D14">
      <w:pPr>
        <w:jc w:val="both"/>
      </w:pPr>
      <w:r w:rsidRPr="00625D14">
        <w:t xml:space="preserve">          - при подготовке планов и программ комплексного социально-экономического развития муниципального образования;</w:t>
      </w:r>
    </w:p>
    <w:p w:rsidR="00625D14" w:rsidRPr="00625D14" w:rsidRDefault="00625D14" w:rsidP="00625D14">
      <w:pPr>
        <w:jc w:val="both"/>
      </w:pPr>
      <w:r w:rsidRPr="00625D14">
        <w:t xml:space="preserve">          </w:t>
      </w:r>
      <w:proofErr w:type="gramStart"/>
      <w:r w:rsidRPr="00625D14">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625D14" w:rsidRPr="00625D14" w:rsidRDefault="00625D14" w:rsidP="00625D14">
      <w:pPr>
        <w:jc w:val="both"/>
        <w:rPr>
          <w:color w:val="0000FF"/>
        </w:rPr>
      </w:pPr>
      <w:r w:rsidRPr="00625D14">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w:t>
      </w:r>
      <w:r w:rsidRPr="00625D14">
        <w:lastRenderedPageBreak/>
        <w:t xml:space="preserve">на территории </w:t>
      </w:r>
      <w:r w:rsidR="00880623">
        <w:t>Хмелевского</w:t>
      </w:r>
      <w:r w:rsidRPr="00625D14">
        <w:t xml:space="preserve"> сельского поселения,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625D14" w:rsidRPr="00625D14" w:rsidRDefault="00625D14" w:rsidP="00625D14">
      <w:pPr>
        <w:jc w:val="both"/>
      </w:pPr>
      <w:r w:rsidRPr="00625D14">
        <w:t xml:space="preserve">          - при проведении публичных слушаний по проекту генерального плана поселения, проектам планировки территорий и проектам межевания территорий, подготовленным в составе документации по планировке территорий;</w:t>
      </w:r>
    </w:p>
    <w:p w:rsidR="00625D14" w:rsidRPr="00625D14" w:rsidRDefault="00625D14" w:rsidP="00625D14">
      <w:pPr>
        <w:jc w:val="both"/>
      </w:pPr>
      <w:r w:rsidRPr="00625D14">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сельского поселения населения </w:t>
      </w:r>
      <w:r w:rsidR="00880623">
        <w:t>Хмелевского</w:t>
      </w:r>
      <w:r w:rsidRPr="00625D14">
        <w:t xml:space="preserve"> сельского поселения и расчетных показателей максимально допустимого уровня территориальной доступности таких объектов для населения </w:t>
      </w:r>
      <w:r w:rsidR="00880623">
        <w:t>Хмелевского</w:t>
      </w:r>
      <w:r w:rsidRPr="00625D14">
        <w:t xml:space="preserve"> сельского поселения.</w:t>
      </w:r>
    </w:p>
    <w:p w:rsidR="00625D14" w:rsidRPr="00625D14" w:rsidRDefault="00625D14" w:rsidP="00625D14">
      <w:pPr>
        <w:jc w:val="both"/>
      </w:pPr>
      <w:r w:rsidRPr="00625D14">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625D14" w:rsidRPr="00625D14" w:rsidRDefault="00625D14" w:rsidP="00625D14">
      <w:pPr>
        <w:jc w:val="both"/>
      </w:pPr>
      <w:r w:rsidRPr="00625D14">
        <w:t xml:space="preserve">          Нормативы направлены на обеспечение:</w:t>
      </w:r>
    </w:p>
    <w:p w:rsidR="00625D14" w:rsidRPr="00625D14" w:rsidRDefault="00625D14" w:rsidP="00625D14">
      <w:pPr>
        <w:jc w:val="both"/>
      </w:pPr>
      <w:r w:rsidRPr="00625D14">
        <w:t xml:space="preserve">          - повышения качества жизни населения </w:t>
      </w:r>
      <w:r w:rsidR="00880623">
        <w:t>Хмелевского</w:t>
      </w:r>
      <w:r w:rsidRPr="00625D14">
        <w:t xml:space="preserve"> сельского поселения и создание градостроительными средствами условий для обеспечения социальных гарантий, установленных законодательством Российской Федерации и Брянской области, гражданам, включая инвалидов и другие маломобильные группы населения;</w:t>
      </w:r>
    </w:p>
    <w:p w:rsidR="00625D14" w:rsidRPr="00625D14" w:rsidRDefault="00625D14" w:rsidP="00625D14">
      <w:pPr>
        <w:jc w:val="both"/>
      </w:pPr>
      <w:r w:rsidRPr="00625D14">
        <w:t xml:space="preserve">         - повышения эффективности использования территорий поселения на основе рационального зонирования, планировочной организации и застройки населенных пунктов;</w:t>
      </w:r>
    </w:p>
    <w:p w:rsidR="00625D14" w:rsidRPr="00625D14" w:rsidRDefault="00625D14" w:rsidP="00625D14">
      <w:pPr>
        <w:jc w:val="both"/>
      </w:pPr>
      <w:r w:rsidRPr="00625D14">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625D14" w:rsidRPr="00625D14" w:rsidRDefault="00625D14" w:rsidP="00625D14">
      <w:pPr>
        <w:jc w:val="both"/>
      </w:pPr>
      <w:r w:rsidRPr="00625D14">
        <w:t xml:space="preserve">        - ограничения негативного воздействия хозяйственной и иной деятельности на окружающую среду.</w:t>
      </w:r>
    </w:p>
    <w:p w:rsidR="00625D14" w:rsidRPr="00625D14" w:rsidRDefault="00625D14" w:rsidP="00625D14"/>
    <w:p w:rsidR="00625D14" w:rsidRPr="00625D14" w:rsidRDefault="00625D14" w:rsidP="00625D14"/>
    <w:p w:rsidR="00625D14" w:rsidRPr="00625D14" w:rsidRDefault="00625D14" w:rsidP="00625D14"/>
    <w:p w:rsidR="00625D14" w:rsidRPr="00625D14" w:rsidRDefault="00625D14" w:rsidP="00625D14"/>
    <w:p w:rsidR="00625D14" w:rsidRPr="00625D14" w:rsidRDefault="00625D14" w:rsidP="00625D14"/>
    <w:p w:rsidR="00625D14" w:rsidRPr="00625D14" w:rsidRDefault="00625D14" w:rsidP="00625D14">
      <w:pPr>
        <w:tabs>
          <w:tab w:val="left" w:pos="0"/>
        </w:tabs>
        <w:jc w:val="center"/>
        <w:outlineLvl w:val="1"/>
        <w:rPr>
          <w:b/>
          <w:bCs/>
          <w:iCs/>
        </w:rPr>
      </w:pPr>
      <w:bookmarkStart w:id="15" w:name="_Toc395513021"/>
      <w:r w:rsidRPr="00625D14">
        <w:rPr>
          <w:b/>
          <w:bCs/>
          <w:iCs/>
        </w:rPr>
        <w:t xml:space="preserve">4.2.Правила применения местных нормативов градостроительного проектирования </w:t>
      </w:r>
      <w:bookmarkEnd w:id="15"/>
    </w:p>
    <w:p w:rsidR="00625D14" w:rsidRPr="00625D14" w:rsidRDefault="00625D14" w:rsidP="00625D14">
      <w:pPr>
        <w:rPr>
          <w:b/>
        </w:rPr>
      </w:pPr>
    </w:p>
    <w:p w:rsidR="00625D14" w:rsidRPr="00625D14" w:rsidRDefault="00625D14" w:rsidP="00625D14">
      <w:pPr>
        <w:jc w:val="both"/>
      </w:pPr>
      <w:r w:rsidRPr="00625D14">
        <w:t xml:space="preserve">          Установление совокупности расчетных показателей минимально допустимого уровня обеспеченности объектами местного значения сельского поселения в нормативах производится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w:t>
      </w:r>
    </w:p>
    <w:p w:rsidR="00625D14" w:rsidRPr="00625D14" w:rsidRDefault="00625D14" w:rsidP="00625D14">
      <w:pPr>
        <w:jc w:val="both"/>
      </w:pPr>
      <w:r w:rsidRPr="00625D14">
        <w:t>(в</w:t>
      </w:r>
      <w:r w:rsidRPr="00625D14">
        <w:rPr>
          <w:color w:val="FF0000"/>
        </w:rPr>
        <w:t xml:space="preserve"> </w:t>
      </w:r>
      <w:r w:rsidRPr="00625D14">
        <w:t>материалах генерального плана и правил землепользования и застройки поселений),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25D14" w:rsidRPr="00625D14" w:rsidRDefault="00625D14" w:rsidP="00625D14">
      <w:pPr>
        <w:jc w:val="both"/>
      </w:pPr>
      <w:r w:rsidRPr="00625D14">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 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625D14" w:rsidRPr="00625D14" w:rsidRDefault="00625D14" w:rsidP="00625D14">
      <w:pPr>
        <w:jc w:val="both"/>
      </w:pPr>
      <w:r w:rsidRPr="00625D14">
        <w:lastRenderedPageBreak/>
        <w:t xml:space="preserve">         </w:t>
      </w:r>
      <w:proofErr w:type="gramStart"/>
      <w:r w:rsidRPr="00625D14">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roofErr w:type="gramEnd"/>
    </w:p>
    <w:p w:rsidR="00625D14" w:rsidRPr="00625D14" w:rsidRDefault="00625D14" w:rsidP="00625D14">
      <w:pPr>
        <w:jc w:val="both"/>
      </w:pPr>
      <w:r w:rsidRPr="00625D14">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625D14" w:rsidRPr="00625D14" w:rsidRDefault="00625D14" w:rsidP="00625D14">
      <w:pPr>
        <w:shd w:val="clear" w:color="auto" w:fill="FFFFFF"/>
        <w:ind w:firstLine="567"/>
        <w:jc w:val="both"/>
        <w:textAlignment w:val="baseline"/>
        <w:rPr>
          <w:color w:val="000000"/>
        </w:rPr>
      </w:pPr>
      <w:r w:rsidRPr="00625D14">
        <w:rPr>
          <w:color w:val="000000"/>
        </w:rPr>
        <w:t xml:space="preserve"> В случае</w:t>
      </w:r>
      <w:proofErr w:type="gramStart"/>
      <w:r w:rsidRPr="00625D14">
        <w:rPr>
          <w:color w:val="000000"/>
        </w:rPr>
        <w:t>,</w:t>
      </w:r>
      <w:proofErr w:type="gramEnd"/>
      <w:r w:rsidRPr="00625D14">
        <w:rPr>
          <w:color w:val="000000"/>
        </w:rPr>
        <w:t xml:space="preserve"> если в нормативах градостроительного проектирования Брянской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расчетные показатели минимального допустимого уровня обеспеченности такими объектами населения </w:t>
      </w:r>
      <w:r w:rsidR="00880623">
        <w:rPr>
          <w:color w:val="000000"/>
        </w:rPr>
        <w:t>Хмелевского</w:t>
      </w:r>
      <w:r w:rsidRPr="00625D14">
        <w:rPr>
          <w:color w:val="000000"/>
        </w:rPr>
        <w:t xml:space="preserve"> сельского поселения, устанавливаемые местными нормативами градостроительного проектирования, не могут быть ниже этих предельных значений.</w:t>
      </w:r>
    </w:p>
    <w:p w:rsidR="00625D14" w:rsidRPr="00625D14" w:rsidRDefault="00625D14" w:rsidP="00625D14">
      <w:pPr>
        <w:shd w:val="clear" w:color="auto" w:fill="FFFFFF"/>
        <w:ind w:firstLine="567"/>
        <w:jc w:val="both"/>
        <w:textAlignment w:val="baseline"/>
        <w:rPr>
          <w:color w:val="000000"/>
        </w:rPr>
      </w:pPr>
      <w:r w:rsidRPr="00625D14">
        <w:rPr>
          <w:color w:val="000000"/>
        </w:rPr>
        <w:t>В случае</w:t>
      </w:r>
      <w:proofErr w:type="gramStart"/>
      <w:r w:rsidRPr="00625D14">
        <w:rPr>
          <w:color w:val="000000"/>
        </w:rPr>
        <w:t>,</w:t>
      </w:r>
      <w:proofErr w:type="gramEnd"/>
      <w:r w:rsidRPr="00625D14">
        <w:rPr>
          <w:color w:val="000000"/>
        </w:rPr>
        <w:t xml:space="preserve"> если в нормативах градостроительного проектирования Брянской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Российской Федерации, населения, расчетные показатели максимального допустимого уровня территориальной доступности таких объектов для населения сельского поселения не могут превышать эти предельные значения.</w:t>
      </w:r>
    </w:p>
    <w:p w:rsidR="00625D14" w:rsidRPr="00625D14" w:rsidRDefault="00625D14" w:rsidP="00625D14">
      <w:pPr>
        <w:shd w:val="clear" w:color="auto" w:fill="FFFFFF"/>
        <w:ind w:firstLine="567"/>
        <w:jc w:val="both"/>
        <w:textAlignment w:val="baseline"/>
        <w:rPr>
          <w:color w:val="000000"/>
        </w:rPr>
      </w:pPr>
      <w:r w:rsidRPr="00625D14">
        <w:rPr>
          <w:color w:val="000000"/>
        </w:rPr>
        <w:t xml:space="preserve">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625D14" w:rsidRPr="00625D14" w:rsidRDefault="00625D14" w:rsidP="00625D14">
      <w:pPr>
        <w:shd w:val="clear" w:color="auto" w:fill="FFFFFF"/>
        <w:ind w:firstLine="567"/>
        <w:jc w:val="both"/>
        <w:textAlignment w:val="baseline"/>
        <w:rPr>
          <w:color w:val="000000"/>
        </w:rPr>
      </w:pPr>
    </w:p>
    <w:p w:rsidR="00625D14" w:rsidRPr="00625D14" w:rsidRDefault="00625D14" w:rsidP="00625D14">
      <w:pPr>
        <w:shd w:val="clear" w:color="auto" w:fill="FFFFFF"/>
        <w:ind w:firstLine="567"/>
        <w:jc w:val="center"/>
        <w:textAlignment w:val="baseline"/>
        <w:rPr>
          <w:b/>
          <w:color w:val="000000"/>
        </w:rPr>
      </w:pPr>
      <w:r w:rsidRPr="00625D14">
        <w:rPr>
          <w:b/>
          <w:color w:val="000000"/>
        </w:rPr>
        <w:t>Основные правила применения:</w:t>
      </w:r>
    </w:p>
    <w:p w:rsidR="00625D14" w:rsidRPr="00625D14" w:rsidRDefault="00625D14" w:rsidP="00625D14">
      <w:pPr>
        <w:shd w:val="clear" w:color="auto" w:fill="FFFFFF"/>
        <w:ind w:firstLine="567"/>
        <w:jc w:val="center"/>
        <w:textAlignment w:val="baseline"/>
        <w:rPr>
          <w:b/>
          <w:color w:val="000000"/>
        </w:rPr>
      </w:pPr>
    </w:p>
    <w:p w:rsidR="00625D14" w:rsidRPr="00625D14" w:rsidRDefault="00625D14" w:rsidP="00625D14">
      <w:pPr>
        <w:jc w:val="both"/>
      </w:pPr>
      <w:r w:rsidRPr="00625D14">
        <w:t xml:space="preserve">          При разработке планов и программ комплексного социально-экономического развития </w:t>
      </w:r>
      <w:r w:rsidR="00880623">
        <w:t>Хмелевского</w:t>
      </w:r>
      <w:r w:rsidRPr="00625D14">
        <w:t xml:space="preserve"> сельского поселения 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625D14" w:rsidRPr="00625D14" w:rsidRDefault="00625D14" w:rsidP="00625D14">
      <w:pPr>
        <w:jc w:val="both"/>
      </w:pPr>
      <w:r w:rsidRPr="00625D14">
        <w:t xml:space="preserve">          При подготовке и утверждении Генерального плана поселения,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сельского поселения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625D14" w:rsidRPr="00625D14" w:rsidRDefault="00625D14" w:rsidP="00625D14">
      <w:pPr>
        <w:ind w:firstLine="720"/>
        <w:jc w:val="both"/>
      </w:pPr>
      <w:r w:rsidRPr="00625D14">
        <w:t xml:space="preserve">При проверке и согласовании документов территориального планирования </w:t>
      </w:r>
    </w:p>
    <w:p w:rsidR="00625D14" w:rsidRPr="00625D14" w:rsidRDefault="00625D14" w:rsidP="00625D14">
      <w:pPr>
        <w:jc w:val="both"/>
      </w:pPr>
      <w:r w:rsidRPr="00625D14">
        <w:t xml:space="preserve">(генерального плана сельского поселения),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625D14" w:rsidRPr="00625D14" w:rsidRDefault="00625D14" w:rsidP="00625D14">
      <w:pPr>
        <w:ind w:firstLine="720"/>
        <w:jc w:val="both"/>
      </w:pPr>
      <w:r w:rsidRPr="00625D14">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поселения и обоснования места их размещения с учетом максимально допустимого уровня территориальной доступности таких объектов для населения сельского поселения.</w:t>
      </w:r>
    </w:p>
    <w:p w:rsidR="00625D14" w:rsidRPr="00625D14" w:rsidRDefault="00625D14" w:rsidP="00625D14">
      <w:pPr>
        <w:jc w:val="both"/>
      </w:pPr>
      <w:r w:rsidRPr="00625D14">
        <w:t xml:space="preserve">          </w:t>
      </w:r>
      <w:proofErr w:type="gramStart"/>
      <w:r w:rsidRPr="00625D14">
        <w:t xml:space="preserve">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w:t>
      </w:r>
      <w:r w:rsidRPr="00625D14">
        <w:lastRenderedPageBreak/>
        <w:t>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w:t>
      </w:r>
      <w:proofErr w:type="gramEnd"/>
      <w:r w:rsidRPr="00625D14">
        <w:t xml:space="preserve"> нормативов в части соблюдения расчетных показателей.</w:t>
      </w:r>
    </w:p>
    <w:p w:rsidR="00625D14" w:rsidRPr="00625D14" w:rsidRDefault="00625D14" w:rsidP="00625D14">
      <w:pPr>
        <w:jc w:val="both"/>
      </w:pPr>
      <w:r w:rsidRPr="00625D14">
        <w:t xml:space="preserve">         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 подлежащих учету при подготовке документации по планировке территории, осуществление </w:t>
      </w:r>
      <w:proofErr w:type="gramStart"/>
      <w:r w:rsidRPr="00625D14">
        <w:t>контроля за</w:t>
      </w:r>
      <w:proofErr w:type="gramEnd"/>
      <w:r w:rsidRPr="00625D14">
        <w:t xml:space="preserve"> размещением объектов согласно нормативам.</w:t>
      </w:r>
    </w:p>
    <w:p w:rsidR="00625D14" w:rsidRPr="00625D14" w:rsidRDefault="00625D14" w:rsidP="00625D14">
      <w:pPr>
        <w:jc w:val="both"/>
      </w:pPr>
      <w:r w:rsidRPr="00625D14">
        <w:t xml:space="preserve">         При осуществлении </w:t>
      </w:r>
      <w:proofErr w:type="gramStart"/>
      <w:r w:rsidRPr="00625D14">
        <w:t>контроля за</w:t>
      </w:r>
      <w:proofErr w:type="gramEnd"/>
      <w:r w:rsidRPr="00625D14">
        <w:t xml:space="preserve"> соблюдением органами местного самоуправления законодательства о градостроительной деятельности на территории </w:t>
      </w:r>
      <w:r w:rsidR="00880623">
        <w:t>Хмелевского</w:t>
      </w:r>
      <w:r w:rsidRPr="00625D14">
        <w:t xml:space="preserve"> сельского поселения проверяется, в том числе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 Российской Федерации.</w:t>
      </w:r>
    </w:p>
    <w:p w:rsidR="00625D14" w:rsidRDefault="00625D14" w:rsidP="00625D14">
      <w:r w:rsidRPr="00625D14">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сельского поселения населения</w:t>
      </w:r>
    </w:p>
    <w:p w:rsidR="00625D14" w:rsidRDefault="00880623" w:rsidP="00625D14">
      <w:r>
        <w:t>Хмелевского</w:t>
      </w:r>
      <w:r w:rsidR="00625D14">
        <w:t xml:space="preserve"> сельского поселения и расчетных показателей максимально допустимого уровня территориальной доступности таких объектов для населения </w:t>
      </w:r>
      <w:r>
        <w:t>Хмелевского</w:t>
      </w:r>
      <w:r w:rsidR="00625D14">
        <w:t xml:space="preserve"> сельского поселения проверяется соблюдение положений нормативов, соблюдение расчетных показателей.</w:t>
      </w:r>
    </w:p>
    <w:sectPr w:rsidR="00625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
    <w:nsid w:val="31F36455"/>
    <w:multiLevelType w:val="hybridMultilevel"/>
    <w:tmpl w:val="CF50CAE8"/>
    <w:lvl w:ilvl="0" w:tplc="07D027C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4E3B47"/>
    <w:multiLevelType w:val="hybridMultilevel"/>
    <w:tmpl w:val="C1A8E134"/>
    <w:lvl w:ilvl="0" w:tplc="5E7C5008">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4">
    <w:nsid w:val="766C69E3"/>
    <w:multiLevelType w:val="hybridMultilevel"/>
    <w:tmpl w:val="E18EAE3E"/>
    <w:lvl w:ilvl="0" w:tplc="2D521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1A"/>
    <w:rsid w:val="004E7F1A"/>
    <w:rsid w:val="005507E6"/>
    <w:rsid w:val="005647A3"/>
    <w:rsid w:val="00590E62"/>
    <w:rsid w:val="00625D14"/>
    <w:rsid w:val="006D547C"/>
    <w:rsid w:val="00880623"/>
    <w:rsid w:val="00990617"/>
    <w:rsid w:val="00A85733"/>
    <w:rsid w:val="00CC4171"/>
    <w:rsid w:val="00E67310"/>
    <w:rsid w:val="00EC5DA9"/>
    <w:rsid w:val="00F8125B"/>
    <w:rsid w:val="00FC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5D14"/>
    <w:pPr>
      <w:keepNext/>
      <w:jc w:val="center"/>
      <w:outlineLvl w:val="0"/>
    </w:pPr>
    <w:rPr>
      <w:b/>
      <w:w w:val="200"/>
      <w:sz w:val="28"/>
      <w:szCs w:val="20"/>
    </w:rPr>
  </w:style>
  <w:style w:type="paragraph" w:styleId="2">
    <w:name w:val="heading 2"/>
    <w:basedOn w:val="a"/>
    <w:next w:val="a"/>
    <w:link w:val="20"/>
    <w:semiHidden/>
    <w:unhideWhenUsed/>
    <w:qFormat/>
    <w:rsid w:val="00625D1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25D14"/>
    <w:pPr>
      <w:keepNext/>
      <w:spacing w:before="240" w:after="60"/>
      <w:outlineLvl w:val="2"/>
    </w:pPr>
    <w:rPr>
      <w:rFonts w:ascii="Cambria" w:hAnsi="Cambria"/>
      <w:b/>
      <w:bCs/>
      <w:w w:val="200"/>
      <w:sz w:val="26"/>
      <w:szCs w:val="26"/>
    </w:rPr>
  </w:style>
  <w:style w:type="paragraph" w:styleId="4">
    <w:name w:val="heading 4"/>
    <w:basedOn w:val="a"/>
    <w:next w:val="a"/>
    <w:link w:val="40"/>
    <w:semiHidden/>
    <w:unhideWhenUsed/>
    <w:qFormat/>
    <w:rsid w:val="00625D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5D14"/>
    <w:pPr>
      <w:ind w:left="720"/>
      <w:contextualSpacing/>
    </w:pPr>
  </w:style>
  <w:style w:type="character" w:customStyle="1" w:styleId="10">
    <w:name w:val="Заголовок 1 Знак"/>
    <w:basedOn w:val="a0"/>
    <w:link w:val="1"/>
    <w:rsid w:val="00625D14"/>
    <w:rPr>
      <w:rFonts w:ascii="Times New Roman" w:eastAsia="Times New Roman" w:hAnsi="Times New Roman" w:cs="Times New Roman"/>
      <w:b/>
      <w:w w:val="200"/>
      <w:sz w:val="28"/>
      <w:szCs w:val="20"/>
      <w:lang w:eastAsia="ru-RU"/>
    </w:rPr>
  </w:style>
  <w:style w:type="character" w:customStyle="1" w:styleId="20">
    <w:name w:val="Заголовок 2 Знак"/>
    <w:basedOn w:val="a0"/>
    <w:link w:val="2"/>
    <w:semiHidden/>
    <w:rsid w:val="00625D1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25D14"/>
    <w:rPr>
      <w:rFonts w:ascii="Cambria" w:eastAsia="Times New Roman" w:hAnsi="Cambria" w:cs="Times New Roman"/>
      <w:b/>
      <w:bCs/>
      <w:w w:val="200"/>
      <w:sz w:val="26"/>
      <w:szCs w:val="26"/>
      <w:lang w:eastAsia="ru-RU"/>
    </w:rPr>
  </w:style>
  <w:style w:type="character" w:customStyle="1" w:styleId="40">
    <w:name w:val="Заголовок 4 Знак"/>
    <w:basedOn w:val="a0"/>
    <w:link w:val="4"/>
    <w:semiHidden/>
    <w:rsid w:val="00625D1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625D14"/>
  </w:style>
  <w:style w:type="character" w:styleId="a4">
    <w:name w:val="Hyperlink"/>
    <w:semiHidden/>
    <w:unhideWhenUsed/>
    <w:rsid w:val="00625D14"/>
    <w:rPr>
      <w:color w:val="0000FF"/>
      <w:u w:val="single"/>
    </w:rPr>
  </w:style>
  <w:style w:type="character" w:styleId="a5">
    <w:name w:val="FollowedHyperlink"/>
    <w:semiHidden/>
    <w:unhideWhenUsed/>
    <w:rsid w:val="00625D14"/>
    <w:rPr>
      <w:color w:val="800080"/>
      <w:u w:val="single"/>
    </w:rPr>
  </w:style>
  <w:style w:type="paragraph" w:styleId="a6">
    <w:name w:val="Normal (Web)"/>
    <w:basedOn w:val="a"/>
    <w:semiHidden/>
    <w:unhideWhenUsed/>
    <w:rsid w:val="00625D14"/>
    <w:pPr>
      <w:spacing w:before="100" w:beforeAutospacing="1" w:after="100" w:afterAutospacing="1"/>
    </w:pPr>
  </w:style>
  <w:style w:type="paragraph" w:styleId="a7">
    <w:name w:val="header"/>
    <w:basedOn w:val="a"/>
    <w:link w:val="a8"/>
    <w:semiHidden/>
    <w:unhideWhenUsed/>
    <w:rsid w:val="00625D14"/>
    <w:pPr>
      <w:tabs>
        <w:tab w:val="center" w:pos="4677"/>
        <w:tab w:val="right" w:pos="9355"/>
      </w:tabs>
    </w:pPr>
    <w:rPr>
      <w:b/>
      <w:w w:val="200"/>
      <w:sz w:val="28"/>
      <w:szCs w:val="20"/>
    </w:rPr>
  </w:style>
  <w:style w:type="character" w:customStyle="1" w:styleId="a8">
    <w:name w:val="Верхний колонтитул Знак"/>
    <w:basedOn w:val="a0"/>
    <w:link w:val="a7"/>
    <w:semiHidden/>
    <w:rsid w:val="00625D14"/>
    <w:rPr>
      <w:rFonts w:ascii="Times New Roman" w:eastAsia="Times New Roman" w:hAnsi="Times New Roman" w:cs="Times New Roman"/>
      <w:b/>
      <w:w w:val="200"/>
      <w:sz w:val="28"/>
      <w:szCs w:val="20"/>
      <w:lang w:eastAsia="ru-RU"/>
    </w:rPr>
  </w:style>
  <w:style w:type="paragraph" w:styleId="a9">
    <w:name w:val="footer"/>
    <w:basedOn w:val="a"/>
    <w:link w:val="aa"/>
    <w:uiPriority w:val="99"/>
    <w:semiHidden/>
    <w:unhideWhenUsed/>
    <w:rsid w:val="00625D14"/>
    <w:pPr>
      <w:tabs>
        <w:tab w:val="center" w:pos="4677"/>
        <w:tab w:val="right" w:pos="9355"/>
      </w:tabs>
    </w:pPr>
    <w:rPr>
      <w:b/>
      <w:w w:val="200"/>
      <w:sz w:val="28"/>
      <w:szCs w:val="20"/>
    </w:rPr>
  </w:style>
  <w:style w:type="character" w:customStyle="1" w:styleId="aa">
    <w:name w:val="Нижний колонтитул Знак"/>
    <w:basedOn w:val="a0"/>
    <w:link w:val="a9"/>
    <w:uiPriority w:val="99"/>
    <w:semiHidden/>
    <w:rsid w:val="00625D14"/>
    <w:rPr>
      <w:rFonts w:ascii="Times New Roman" w:eastAsia="Times New Roman" w:hAnsi="Times New Roman" w:cs="Times New Roman"/>
      <w:b/>
      <w:w w:val="200"/>
      <w:sz w:val="28"/>
      <w:szCs w:val="20"/>
      <w:lang w:eastAsia="ru-RU"/>
    </w:rPr>
  </w:style>
  <w:style w:type="paragraph" w:styleId="ab">
    <w:name w:val="caption"/>
    <w:basedOn w:val="a"/>
    <w:next w:val="a"/>
    <w:semiHidden/>
    <w:unhideWhenUsed/>
    <w:qFormat/>
    <w:rsid w:val="00625D14"/>
    <w:pPr>
      <w:jc w:val="center"/>
    </w:pPr>
    <w:rPr>
      <w:b/>
      <w:w w:val="200"/>
      <w:sz w:val="28"/>
      <w:szCs w:val="20"/>
    </w:rPr>
  </w:style>
  <w:style w:type="paragraph" w:styleId="ac">
    <w:name w:val="Body Text"/>
    <w:basedOn w:val="a"/>
    <w:link w:val="ad"/>
    <w:semiHidden/>
    <w:unhideWhenUsed/>
    <w:rsid w:val="00625D14"/>
    <w:pPr>
      <w:jc w:val="center"/>
    </w:pPr>
    <w:rPr>
      <w:b/>
      <w:w w:val="150"/>
      <w:szCs w:val="20"/>
    </w:rPr>
  </w:style>
  <w:style w:type="character" w:customStyle="1" w:styleId="ad">
    <w:name w:val="Основной текст Знак"/>
    <w:basedOn w:val="a0"/>
    <w:link w:val="ac"/>
    <w:semiHidden/>
    <w:rsid w:val="00625D14"/>
    <w:rPr>
      <w:rFonts w:ascii="Times New Roman" w:eastAsia="Times New Roman" w:hAnsi="Times New Roman" w:cs="Times New Roman"/>
      <w:b/>
      <w:w w:val="150"/>
      <w:sz w:val="24"/>
      <w:szCs w:val="20"/>
      <w:lang w:eastAsia="ru-RU"/>
    </w:rPr>
  </w:style>
  <w:style w:type="paragraph" w:styleId="ae">
    <w:name w:val="List"/>
    <w:basedOn w:val="ac"/>
    <w:semiHidden/>
    <w:unhideWhenUsed/>
    <w:rsid w:val="00625D14"/>
    <w:pPr>
      <w:suppressAutoHyphens/>
      <w:spacing w:after="120"/>
      <w:jc w:val="left"/>
    </w:pPr>
    <w:rPr>
      <w:rFonts w:ascii="Arial" w:hAnsi="Arial" w:cs="Tahoma"/>
      <w:b w:val="0"/>
      <w:w w:val="100"/>
      <w:szCs w:val="24"/>
      <w:lang w:eastAsia="ar-SA"/>
    </w:rPr>
  </w:style>
  <w:style w:type="paragraph" w:styleId="af">
    <w:name w:val="Balloon Text"/>
    <w:basedOn w:val="a"/>
    <w:link w:val="af0"/>
    <w:semiHidden/>
    <w:unhideWhenUsed/>
    <w:rsid w:val="00625D14"/>
    <w:rPr>
      <w:rFonts w:ascii="Tahoma" w:hAnsi="Tahoma" w:cs="Tahoma"/>
      <w:b/>
      <w:w w:val="200"/>
      <w:sz w:val="16"/>
      <w:szCs w:val="16"/>
    </w:rPr>
  </w:style>
  <w:style w:type="character" w:customStyle="1" w:styleId="af0">
    <w:name w:val="Текст выноски Знак"/>
    <w:basedOn w:val="a0"/>
    <w:link w:val="af"/>
    <w:semiHidden/>
    <w:rsid w:val="00625D14"/>
    <w:rPr>
      <w:rFonts w:ascii="Tahoma" w:eastAsia="Times New Roman" w:hAnsi="Tahoma" w:cs="Tahoma"/>
      <w:b/>
      <w:w w:val="200"/>
      <w:sz w:val="16"/>
      <w:szCs w:val="16"/>
      <w:lang w:eastAsia="ru-RU"/>
    </w:rPr>
  </w:style>
  <w:style w:type="paragraph" w:customStyle="1" w:styleId="Heading">
    <w:name w:val="Heading"/>
    <w:semiHidden/>
    <w:rsid w:val="00625D1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1"/>
    <w:basedOn w:val="a"/>
    <w:semiHidden/>
    <w:rsid w:val="00625D14"/>
    <w:pPr>
      <w:spacing w:before="100" w:beforeAutospacing="1" w:after="100" w:afterAutospacing="1"/>
    </w:pPr>
  </w:style>
  <w:style w:type="paragraph" w:customStyle="1" w:styleId="s">
    <w:name w:val="s"/>
    <w:basedOn w:val="a"/>
    <w:semiHidden/>
    <w:rsid w:val="00625D14"/>
    <w:pPr>
      <w:spacing w:before="100" w:beforeAutospacing="1" w:after="100" w:afterAutospacing="1"/>
    </w:pPr>
  </w:style>
  <w:style w:type="paragraph" w:customStyle="1" w:styleId="af1">
    <w:name w:val="Нормальный (таблица)"/>
    <w:basedOn w:val="a"/>
    <w:next w:val="a"/>
    <w:semiHidden/>
    <w:rsid w:val="00625D14"/>
    <w:pPr>
      <w:widowControl w:val="0"/>
      <w:autoSpaceDE w:val="0"/>
      <w:autoSpaceDN w:val="0"/>
      <w:adjustRightInd w:val="0"/>
      <w:jc w:val="both"/>
    </w:pPr>
    <w:rPr>
      <w:rFonts w:ascii="Arial" w:hAnsi="Arial" w:cs="Arial"/>
    </w:rPr>
  </w:style>
  <w:style w:type="paragraph" w:customStyle="1" w:styleId="12">
    <w:name w:val="Абзац списка1"/>
    <w:basedOn w:val="a"/>
    <w:semiHidden/>
    <w:rsid w:val="00625D14"/>
    <w:pPr>
      <w:ind w:left="720"/>
      <w:contextualSpacing/>
    </w:pPr>
    <w:rPr>
      <w:rFonts w:eastAsia="Calibri"/>
    </w:rPr>
  </w:style>
  <w:style w:type="paragraph" w:customStyle="1" w:styleId="FR2">
    <w:name w:val="FR2"/>
    <w:semiHidden/>
    <w:rsid w:val="00625D14"/>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21">
    <w:name w:val="Знак Знак Знак2 Знак Знак Знак Знак Знак Знак Знак"/>
    <w:basedOn w:val="a"/>
    <w:semiHidden/>
    <w:rsid w:val="00625D14"/>
    <w:rPr>
      <w:rFonts w:ascii="Verdana" w:hAnsi="Verdana" w:cs="Verdana"/>
      <w:sz w:val="20"/>
      <w:szCs w:val="20"/>
      <w:lang w:val="en-US" w:eastAsia="en-US"/>
    </w:rPr>
  </w:style>
  <w:style w:type="paragraph" w:customStyle="1" w:styleId="ConsNormal">
    <w:name w:val="ConsNormal"/>
    <w:semiHidden/>
    <w:rsid w:val="00625D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b">
    <w:name w:val="textb"/>
    <w:basedOn w:val="a"/>
    <w:semiHidden/>
    <w:rsid w:val="00625D14"/>
    <w:rPr>
      <w:rFonts w:ascii="Arial" w:hAnsi="Arial" w:cs="Arial"/>
      <w:b/>
      <w:bCs/>
      <w:sz w:val="22"/>
      <w:szCs w:val="22"/>
    </w:rPr>
  </w:style>
  <w:style w:type="paragraph" w:customStyle="1" w:styleId="Default">
    <w:name w:val="Default"/>
    <w:semiHidden/>
    <w:rsid w:val="00625D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semiHidden/>
    <w:rsid w:val="00625D1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semiHidden/>
    <w:rsid w:val="00625D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0">
    <w:name w:val="S_Обычный Знак"/>
    <w:link w:val="S2"/>
    <w:semiHidden/>
    <w:locked/>
    <w:rsid w:val="00625D14"/>
    <w:rPr>
      <w:sz w:val="24"/>
    </w:rPr>
  </w:style>
  <w:style w:type="paragraph" w:customStyle="1" w:styleId="S2">
    <w:name w:val="S_Обычный"/>
    <w:basedOn w:val="a"/>
    <w:link w:val="S0"/>
    <w:semiHidden/>
    <w:rsid w:val="00625D14"/>
    <w:pPr>
      <w:spacing w:line="360" w:lineRule="auto"/>
      <w:ind w:firstLine="709"/>
      <w:jc w:val="both"/>
    </w:pPr>
    <w:rPr>
      <w:rFonts w:asciiTheme="minorHAnsi" w:eastAsiaTheme="minorHAnsi" w:hAnsiTheme="minorHAnsi" w:cstheme="minorBidi"/>
      <w:szCs w:val="22"/>
      <w:lang w:eastAsia="en-US"/>
    </w:rPr>
  </w:style>
  <w:style w:type="paragraph" w:customStyle="1" w:styleId="S5">
    <w:name w:val="S_Заголовок 5"/>
    <w:basedOn w:val="a"/>
    <w:autoRedefine/>
    <w:semiHidden/>
    <w:rsid w:val="00625D14"/>
    <w:pPr>
      <w:spacing w:line="360" w:lineRule="auto"/>
      <w:jc w:val="center"/>
    </w:pPr>
    <w:rPr>
      <w:rFonts w:eastAsia="Calibri"/>
    </w:rPr>
  </w:style>
  <w:style w:type="character" w:customStyle="1" w:styleId="ConsPlusNormal">
    <w:name w:val="ConsPlusNormal Знак"/>
    <w:link w:val="ConsPlusNormal0"/>
    <w:semiHidden/>
    <w:locked/>
    <w:rsid w:val="00625D14"/>
    <w:rPr>
      <w:rFonts w:ascii="Arial" w:eastAsia="Calibri" w:hAnsi="Arial" w:cs="Arial"/>
    </w:rPr>
  </w:style>
  <w:style w:type="paragraph" w:customStyle="1" w:styleId="ConsPlusNormal0">
    <w:name w:val="ConsPlusNormal"/>
    <w:link w:val="ConsPlusNormal"/>
    <w:semiHidden/>
    <w:rsid w:val="00625D14"/>
    <w:pPr>
      <w:widowControl w:val="0"/>
      <w:autoSpaceDE w:val="0"/>
      <w:autoSpaceDN w:val="0"/>
      <w:adjustRightInd w:val="0"/>
      <w:spacing w:after="0" w:line="240" w:lineRule="auto"/>
      <w:ind w:firstLine="720"/>
    </w:pPr>
    <w:rPr>
      <w:rFonts w:ascii="Arial" w:eastAsia="Calibri" w:hAnsi="Arial" w:cs="Arial"/>
    </w:rPr>
  </w:style>
  <w:style w:type="character" w:customStyle="1" w:styleId="af2">
    <w:name w:val="Абзац Знак"/>
    <w:link w:val="af3"/>
    <w:semiHidden/>
    <w:locked/>
    <w:rsid w:val="00625D14"/>
    <w:rPr>
      <w:sz w:val="24"/>
    </w:rPr>
  </w:style>
  <w:style w:type="paragraph" w:customStyle="1" w:styleId="af3">
    <w:name w:val="Абзац"/>
    <w:basedOn w:val="a"/>
    <w:link w:val="af2"/>
    <w:semiHidden/>
    <w:rsid w:val="00625D14"/>
    <w:pPr>
      <w:spacing w:before="120" w:after="60"/>
      <w:ind w:firstLine="567"/>
      <w:jc w:val="both"/>
    </w:pPr>
    <w:rPr>
      <w:rFonts w:asciiTheme="minorHAnsi" w:eastAsiaTheme="minorHAnsi" w:hAnsiTheme="minorHAnsi" w:cstheme="minorBidi"/>
      <w:szCs w:val="22"/>
      <w:lang w:eastAsia="en-US"/>
    </w:rPr>
  </w:style>
  <w:style w:type="paragraph" w:customStyle="1" w:styleId="consplusnormal1">
    <w:name w:val="consplusnormal"/>
    <w:basedOn w:val="a"/>
    <w:semiHidden/>
    <w:rsid w:val="00625D14"/>
    <w:pPr>
      <w:spacing w:before="100" w:beforeAutospacing="1" w:after="100" w:afterAutospacing="1"/>
    </w:pPr>
  </w:style>
  <w:style w:type="paragraph" w:customStyle="1" w:styleId="bodytext2">
    <w:name w:val="bodytext2"/>
    <w:basedOn w:val="a"/>
    <w:semiHidden/>
    <w:rsid w:val="00625D14"/>
    <w:pPr>
      <w:spacing w:before="100" w:beforeAutospacing="1" w:after="100" w:afterAutospacing="1"/>
    </w:pPr>
  </w:style>
  <w:style w:type="paragraph" w:customStyle="1" w:styleId="ConsPlusTitle">
    <w:name w:val="ConsPlusTitle"/>
    <w:semiHidden/>
    <w:rsid w:val="00625D1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semiHidden/>
    <w:rsid w:val="00625D14"/>
    <w:pPr>
      <w:widowControl w:val="0"/>
      <w:autoSpaceDE w:val="0"/>
      <w:autoSpaceDN w:val="0"/>
      <w:adjustRightInd w:val="0"/>
    </w:pPr>
    <w:rPr>
      <w:rFonts w:ascii="Arial" w:hAnsi="Arial" w:cs="Arial"/>
    </w:rPr>
  </w:style>
  <w:style w:type="character" w:customStyle="1" w:styleId="blk">
    <w:name w:val="blk"/>
    <w:rsid w:val="00625D14"/>
  </w:style>
  <w:style w:type="character" w:customStyle="1" w:styleId="af5">
    <w:name w:val="Гипертекстовая ссылка"/>
    <w:rsid w:val="00625D14"/>
    <w:rPr>
      <w:rFonts w:ascii="Times New Roman" w:hAnsi="Times New Roman" w:cs="Times New Roman" w:hint="default"/>
      <w:b/>
      <w:bCs w:val="0"/>
      <w:color w:val="008000"/>
    </w:rPr>
  </w:style>
  <w:style w:type="character" w:customStyle="1" w:styleId="FontStyle11">
    <w:name w:val="Font Style11"/>
    <w:rsid w:val="00625D14"/>
    <w:rPr>
      <w:rFonts w:ascii="Times New Roman" w:hAnsi="Times New Roman" w:cs="Times New Roman" w:hint="default"/>
      <w:sz w:val="26"/>
      <w:szCs w:val="26"/>
    </w:rPr>
  </w:style>
  <w:style w:type="character" w:customStyle="1" w:styleId="grame">
    <w:name w:val="grame"/>
    <w:rsid w:val="00625D14"/>
  </w:style>
  <w:style w:type="character" w:customStyle="1" w:styleId="FontStyle12">
    <w:name w:val="Font Style12"/>
    <w:rsid w:val="00625D14"/>
    <w:rPr>
      <w:rFonts w:ascii="Century Gothic" w:hAnsi="Century Gothic" w:cs="Century Gothic" w:hint="default"/>
      <w:sz w:val="8"/>
      <w:szCs w:val="8"/>
    </w:rPr>
  </w:style>
  <w:style w:type="character" w:customStyle="1" w:styleId="apple-style-span">
    <w:name w:val="apple-style-span"/>
    <w:rsid w:val="00625D14"/>
  </w:style>
  <w:style w:type="character" w:customStyle="1" w:styleId="apple-converted-space">
    <w:name w:val="apple-converted-space"/>
    <w:rsid w:val="00625D14"/>
  </w:style>
  <w:style w:type="character" w:customStyle="1" w:styleId="FontStyle15">
    <w:name w:val="Font Style15"/>
    <w:rsid w:val="00625D14"/>
    <w:rPr>
      <w:rFonts w:ascii="Times New Roman" w:hAnsi="Times New Roman" w:cs="Times New Roman" w:hint="default"/>
      <w:sz w:val="24"/>
      <w:szCs w:val="24"/>
    </w:rPr>
  </w:style>
  <w:style w:type="character" w:customStyle="1" w:styleId="nobase">
    <w:name w:val="nobase"/>
    <w:rsid w:val="00625D14"/>
  </w:style>
  <w:style w:type="character" w:customStyle="1" w:styleId="submenu-table">
    <w:name w:val="submenu-table"/>
    <w:rsid w:val="00625D14"/>
    <w:rPr>
      <w:rFonts w:ascii="Times New Roman" w:hAnsi="Times New Roman" w:cs="Times New Roman" w:hint="default"/>
    </w:rPr>
  </w:style>
  <w:style w:type="character" w:customStyle="1" w:styleId="210">
    <w:name w:val="Заголовок 2 Знак1"/>
    <w:aliases w:val="Знак2 Знак Знак1"/>
    <w:locked/>
    <w:rsid w:val="00625D14"/>
    <w:rPr>
      <w:rFonts w:ascii="Times New Roman" w:hAnsi="Times New Roman" w:cs="Times New Roman" w:hint="default"/>
      <w:bCs/>
      <w:i/>
      <w:iCs w:val="0"/>
      <w:u w:val="single"/>
    </w:rPr>
  </w:style>
  <w:style w:type="table" w:styleId="af6">
    <w:name w:val="Table Grid"/>
    <w:basedOn w:val="a1"/>
    <w:rsid w:val="00625D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625D14"/>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писок 51"/>
    <w:rsid w:val="00625D14"/>
    <w:pPr>
      <w:numPr>
        <w:numId w:val="7"/>
      </w:numPr>
    </w:pPr>
  </w:style>
  <w:style w:type="numbering" w:customStyle="1" w:styleId="41">
    <w:name w:val="Список 41"/>
    <w:rsid w:val="00625D1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5D14"/>
    <w:pPr>
      <w:keepNext/>
      <w:jc w:val="center"/>
      <w:outlineLvl w:val="0"/>
    </w:pPr>
    <w:rPr>
      <w:b/>
      <w:w w:val="200"/>
      <w:sz w:val="28"/>
      <w:szCs w:val="20"/>
    </w:rPr>
  </w:style>
  <w:style w:type="paragraph" w:styleId="2">
    <w:name w:val="heading 2"/>
    <w:basedOn w:val="a"/>
    <w:next w:val="a"/>
    <w:link w:val="20"/>
    <w:semiHidden/>
    <w:unhideWhenUsed/>
    <w:qFormat/>
    <w:rsid w:val="00625D1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25D14"/>
    <w:pPr>
      <w:keepNext/>
      <w:spacing w:before="240" w:after="60"/>
      <w:outlineLvl w:val="2"/>
    </w:pPr>
    <w:rPr>
      <w:rFonts w:ascii="Cambria" w:hAnsi="Cambria"/>
      <w:b/>
      <w:bCs/>
      <w:w w:val="200"/>
      <w:sz w:val="26"/>
      <w:szCs w:val="26"/>
    </w:rPr>
  </w:style>
  <w:style w:type="paragraph" w:styleId="4">
    <w:name w:val="heading 4"/>
    <w:basedOn w:val="a"/>
    <w:next w:val="a"/>
    <w:link w:val="40"/>
    <w:semiHidden/>
    <w:unhideWhenUsed/>
    <w:qFormat/>
    <w:rsid w:val="00625D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5D14"/>
    <w:pPr>
      <w:ind w:left="720"/>
      <w:contextualSpacing/>
    </w:pPr>
  </w:style>
  <w:style w:type="character" w:customStyle="1" w:styleId="10">
    <w:name w:val="Заголовок 1 Знак"/>
    <w:basedOn w:val="a0"/>
    <w:link w:val="1"/>
    <w:rsid w:val="00625D14"/>
    <w:rPr>
      <w:rFonts w:ascii="Times New Roman" w:eastAsia="Times New Roman" w:hAnsi="Times New Roman" w:cs="Times New Roman"/>
      <w:b/>
      <w:w w:val="200"/>
      <w:sz w:val="28"/>
      <w:szCs w:val="20"/>
      <w:lang w:eastAsia="ru-RU"/>
    </w:rPr>
  </w:style>
  <w:style w:type="character" w:customStyle="1" w:styleId="20">
    <w:name w:val="Заголовок 2 Знак"/>
    <w:basedOn w:val="a0"/>
    <w:link w:val="2"/>
    <w:semiHidden/>
    <w:rsid w:val="00625D1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25D14"/>
    <w:rPr>
      <w:rFonts w:ascii="Cambria" w:eastAsia="Times New Roman" w:hAnsi="Cambria" w:cs="Times New Roman"/>
      <w:b/>
      <w:bCs/>
      <w:w w:val="200"/>
      <w:sz w:val="26"/>
      <w:szCs w:val="26"/>
      <w:lang w:eastAsia="ru-RU"/>
    </w:rPr>
  </w:style>
  <w:style w:type="character" w:customStyle="1" w:styleId="40">
    <w:name w:val="Заголовок 4 Знак"/>
    <w:basedOn w:val="a0"/>
    <w:link w:val="4"/>
    <w:semiHidden/>
    <w:rsid w:val="00625D1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625D14"/>
  </w:style>
  <w:style w:type="character" w:styleId="a4">
    <w:name w:val="Hyperlink"/>
    <w:semiHidden/>
    <w:unhideWhenUsed/>
    <w:rsid w:val="00625D14"/>
    <w:rPr>
      <w:color w:val="0000FF"/>
      <w:u w:val="single"/>
    </w:rPr>
  </w:style>
  <w:style w:type="character" w:styleId="a5">
    <w:name w:val="FollowedHyperlink"/>
    <w:semiHidden/>
    <w:unhideWhenUsed/>
    <w:rsid w:val="00625D14"/>
    <w:rPr>
      <w:color w:val="800080"/>
      <w:u w:val="single"/>
    </w:rPr>
  </w:style>
  <w:style w:type="paragraph" w:styleId="a6">
    <w:name w:val="Normal (Web)"/>
    <w:basedOn w:val="a"/>
    <w:semiHidden/>
    <w:unhideWhenUsed/>
    <w:rsid w:val="00625D14"/>
    <w:pPr>
      <w:spacing w:before="100" w:beforeAutospacing="1" w:after="100" w:afterAutospacing="1"/>
    </w:pPr>
  </w:style>
  <w:style w:type="paragraph" w:styleId="a7">
    <w:name w:val="header"/>
    <w:basedOn w:val="a"/>
    <w:link w:val="a8"/>
    <w:semiHidden/>
    <w:unhideWhenUsed/>
    <w:rsid w:val="00625D14"/>
    <w:pPr>
      <w:tabs>
        <w:tab w:val="center" w:pos="4677"/>
        <w:tab w:val="right" w:pos="9355"/>
      </w:tabs>
    </w:pPr>
    <w:rPr>
      <w:b/>
      <w:w w:val="200"/>
      <w:sz w:val="28"/>
      <w:szCs w:val="20"/>
    </w:rPr>
  </w:style>
  <w:style w:type="character" w:customStyle="1" w:styleId="a8">
    <w:name w:val="Верхний колонтитул Знак"/>
    <w:basedOn w:val="a0"/>
    <w:link w:val="a7"/>
    <w:semiHidden/>
    <w:rsid w:val="00625D14"/>
    <w:rPr>
      <w:rFonts w:ascii="Times New Roman" w:eastAsia="Times New Roman" w:hAnsi="Times New Roman" w:cs="Times New Roman"/>
      <w:b/>
      <w:w w:val="200"/>
      <w:sz w:val="28"/>
      <w:szCs w:val="20"/>
      <w:lang w:eastAsia="ru-RU"/>
    </w:rPr>
  </w:style>
  <w:style w:type="paragraph" w:styleId="a9">
    <w:name w:val="footer"/>
    <w:basedOn w:val="a"/>
    <w:link w:val="aa"/>
    <w:uiPriority w:val="99"/>
    <w:semiHidden/>
    <w:unhideWhenUsed/>
    <w:rsid w:val="00625D14"/>
    <w:pPr>
      <w:tabs>
        <w:tab w:val="center" w:pos="4677"/>
        <w:tab w:val="right" w:pos="9355"/>
      </w:tabs>
    </w:pPr>
    <w:rPr>
      <w:b/>
      <w:w w:val="200"/>
      <w:sz w:val="28"/>
      <w:szCs w:val="20"/>
    </w:rPr>
  </w:style>
  <w:style w:type="character" w:customStyle="1" w:styleId="aa">
    <w:name w:val="Нижний колонтитул Знак"/>
    <w:basedOn w:val="a0"/>
    <w:link w:val="a9"/>
    <w:uiPriority w:val="99"/>
    <w:semiHidden/>
    <w:rsid w:val="00625D14"/>
    <w:rPr>
      <w:rFonts w:ascii="Times New Roman" w:eastAsia="Times New Roman" w:hAnsi="Times New Roman" w:cs="Times New Roman"/>
      <w:b/>
      <w:w w:val="200"/>
      <w:sz w:val="28"/>
      <w:szCs w:val="20"/>
      <w:lang w:eastAsia="ru-RU"/>
    </w:rPr>
  </w:style>
  <w:style w:type="paragraph" w:styleId="ab">
    <w:name w:val="caption"/>
    <w:basedOn w:val="a"/>
    <w:next w:val="a"/>
    <w:semiHidden/>
    <w:unhideWhenUsed/>
    <w:qFormat/>
    <w:rsid w:val="00625D14"/>
    <w:pPr>
      <w:jc w:val="center"/>
    </w:pPr>
    <w:rPr>
      <w:b/>
      <w:w w:val="200"/>
      <w:sz w:val="28"/>
      <w:szCs w:val="20"/>
    </w:rPr>
  </w:style>
  <w:style w:type="paragraph" w:styleId="ac">
    <w:name w:val="Body Text"/>
    <w:basedOn w:val="a"/>
    <w:link w:val="ad"/>
    <w:semiHidden/>
    <w:unhideWhenUsed/>
    <w:rsid w:val="00625D14"/>
    <w:pPr>
      <w:jc w:val="center"/>
    </w:pPr>
    <w:rPr>
      <w:b/>
      <w:w w:val="150"/>
      <w:szCs w:val="20"/>
    </w:rPr>
  </w:style>
  <w:style w:type="character" w:customStyle="1" w:styleId="ad">
    <w:name w:val="Основной текст Знак"/>
    <w:basedOn w:val="a0"/>
    <w:link w:val="ac"/>
    <w:semiHidden/>
    <w:rsid w:val="00625D14"/>
    <w:rPr>
      <w:rFonts w:ascii="Times New Roman" w:eastAsia="Times New Roman" w:hAnsi="Times New Roman" w:cs="Times New Roman"/>
      <w:b/>
      <w:w w:val="150"/>
      <w:sz w:val="24"/>
      <w:szCs w:val="20"/>
      <w:lang w:eastAsia="ru-RU"/>
    </w:rPr>
  </w:style>
  <w:style w:type="paragraph" w:styleId="ae">
    <w:name w:val="List"/>
    <w:basedOn w:val="ac"/>
    <w:semiHidden/>
    <w:unhideWhenUsed/>
    <w:rsid w:val="00625D14"/>
    <w:pPr>
      <w:suppressAutoHyphens/>
      <w:spacing w:after="120"/>
      <w:jc w:val="left"/>
    </w:pPr>
    <w:rPr>
      <w:rFonts w:ascii="Arial" w:hAnsi="Arial" w:cs="Tahoma"/>
      <w:b w:val="0"/>
      <w:w w:val="100"/>
      <w:szCs w:val="24"/>
      <w:lang w:eastAsia="ar-SA"/>
    </w:rPr>
  </w:style>
  <w:style w:type="paragraph" w:styleId="af">
    <w:name w:val="Balloon Text"/>
    <w:basedOn w:val="a"/>
    <w:link w:val="af0"/>
    <w:semiHidden/>
    <w:unhideWhenUsed/>
    <w:rsid w:val="00625D14"/>
    <w:rPr>
      <w:rFonts w:ascii="Tahoma" w:hAnsi="Tahoma" w:cs="Tahoma"/>
      <w:b/>
      <w:w w:val="200"/>
      <w:sz w:val="16"/>
      <w:szCs w:val="16"/>
    </w:rPr>
  </w:style>
  <w:style w:type="character" w:customStyle="1" w:styleId="af0">
    <w:name w:val="Текст выноски Знак"/>
    <w:basedOn w:val="a0"/>
    <w:link w:val="af"/>
    <w:semiHidden/>
    <w:rsid w:val="00625D14"/>
    <w:rPr>
      <w:rFonts w:ascii="Tahoma" w:eastAsia="Times New Roman" w:hAnsi="Tahoma" w:cs="Tahoma"/>
      <w:b/>
      <w:w w:val="200"/>
      <w:sz w:val="16"/>
      <w:szCs w:val="16"/>
      <w:lang w:eastAsia="ru-RU"/>
    </w:rPr>
  </w:style>
  <w:style w:type="paragraph" w:customStyle="1" w:styleId="Heading">
    <w:name w:val="Heading"/>
    <w:semiHidden/>
    <w:rsid w:val="00625D1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1"/>
    <w:basedOn w:val="a"/>
    <w:semiHidden/>
    <w:rsid w:val="00625D14"/>
    <w:pPr>
      <w:spacing w:before="100" w:beforeAutospacing="1" w:after="100" w:afterAutospacing="1"/>
    </w:pPr>
  </w:style>
  <w:style w:type="paragraph" w:customStyle="1" w:styleId="s">
    <w:name w:val="s"/>
    <w:basedOn w:val="a"/>
    <w:semiHidden/>
    <w:rsid w:val="00625D14"/>
    <w:pPr>
      <w:spacing w:before="100" w:beforeAutospacing="1" w:after="100" w:afterAutospacing="1"/>
    </w:pPr>
  </w:style>
  <w:style w:type="paragraph" w:customStyle="1" w:styleId="af1">
    <w:name w:val="Нормальный (таблица)"/>
    <w:basedOn w:val="a"/>
    <w:next w:val="a"/>
    <w:semiHidden/>
    <w:rsid w:val="00625D14"/>
    <w:pPr>
      <w:widowControl w:val="0"/>
      <w:autoSpaceDE w:val="0"/>
      <w:autoSpaceDN w:val="0"/>
      <w:adjustRightInd w:val="0"/>
      <w:jc w:val="both"/>
    </w:pPr>
    <w:rPr>
      <w:rFonts w:ascii="Arial" w:hAnsi="Arial" w:cs="Arial"/>
    </w:rPr>
  </w:style>
  <w:style w:type="paragraph" w:customStyle="1" w:styleId="12">
    <w:name w:val="Абзац списка1"/>
    <w:basedOn w:val="a"/>
    <w:semiHidden/>
    <w:rsid w:val="00625D14"/>
    <w:pPr>
      <w:ind w:left="720"/>
      <w:contextualSpacing/>
    </w:pPr>
    <w:rPr>
      <w:rFonts w:eastAsia="Calibri"/>
    </w:rPr>
  </w:style>
  <w:style w:type="paragraph" w:customStyle="1" w:styleId="FR2">
    <w:name w:val="FR2"/>
    <w:semiHidden/>
    <w:rsid w:val="00625D14"/>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21">
    <w:name w:val="Знак Знак Знак2 Знак Знак Знак Знак Знак Знак Знак"/>
    <w:basedOn w:val="a"/>
    <w:semiHidden/>
    <w:rsid w:val="00625D14"/>
    <w:rPr>
      <w:rFonts w:ascii="Verdana" w:hAnsi="Verdana" w:cs="Verdana"/>
      <w:sz w:val="20"/>
      <w:szCs w:val="20"/>
      <w:lang w:val="en-US" w:eastAsia="en-US"/>
    </w:rPr>
  </w:style>
  <w:style w:type="paragraph" w:customStyle="1" w:styleId="ConsNormal">
    <w:name w:val="ConsNormal"/>
    <w:semiHidden/>
    <w:rsid w:val="00625D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b">
    <w:name w:val="textb"/>
    <w:basedOn w:val="a"/>
    <w:semiHidden/>
    <w:rsid w:val="00625D14"/>
    <w:rPr>
      <w:rFonts w:ascii="Arial" w:hAnsi="Arial" w:cs="Arial"/>
      <w:b/>
      <w:bCs/>
      <w:sz w:val="22"/>
      <w:szCs w:val="22"/>
    </w:rPr>
  </w:style>
  <w:style w:type="paragraph" w:customStyle="1" w:styleId="Default">
    <w:name w:val="Default"/>
    <w:semiHidden/>
    <w:rsid w:val="00625D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semiHidden/>
    <w:rsid w:val="00625D1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semiHidden/>
    <w:rsid w:val="00625D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0">
    <w:name w:val="S_Обычный Знак"/>
    <w:link w:val="S2"/>
    <w:semiHidden/>
    <w:locked/>
    <w:rsid w:val="00625D14"/>
    <w:rPr>
      <w:sz w:val="24"/>
    </w:rPr>
  </w:style>
  <w:style w:type="paragraph" w:customStyle="1" w:styleId="S2">
    <w:name w:val="S_Обычный"/>
    <w:basedOn w:val="a"/>
    <w:link w:val="S0"/>
    <w:semiHidden/>
    <w:rsid w:val="00625D14"/>
    <w:pPr>
      <w:spacing w:line="360" w:lineRule="auto"/>
      <w:ind w:firstLine="709"/>
      <w:jc w:val="both"/>
    </w:pPr>
    <w:rPr>
      <w:rFonts w:asciiTheme="minorHAnsi" w:eastAsiaTheme="minorHAnsi" w:hAnsiTheme="minorHAnsi" w:cstheme="minorBidi"/>
      <w:szCs w:val="22"/>
      <w:lang w:eastAsia="en-US"/>
    </w:rPr>
  </w:style>
  <w:style w:type="paragraph" w:customStyle="1" w:styleId="S5">
    <w:name w:val="S_Заголовок 5"/>
    <w:basedOn w:val="a"/>
    <w:autoRedefine/>
    <w:semiHidden/>
    <w:rsid w:val="00625D14"/>
    <w:pPr>
      <w:spacing w:line="360" w:lineRule="auto"/>
      <w:jc w:val="center"/>
    </w:pPr>
    <w:rPr>
      <w:rFonts w:eastAsia="Calibri"/>
    </w:rPr>
  </w:style>
  <w:style w:type="character" w:customStyle="1" w:styleId="ConsPlusNormal">
    <w:name w:val="ConsPlusNormal Знак"/>
    <w:link w:val="ConsPlusNormal0"/>
    <w:semiHidden/>
    <w:locked/>
    <w:rsid w:val="00625D14"/>
    <w:rPr>
      <w:rFonts w:ascii="Arial" w:eastAsia="Calibri" w:hAnsi="Arial" w:cs="Arial"/>
    </w:rPr>
  </w:style>
  <w:style w:type="paragraph" w:customStyle="1" w:styleId="ConsPlusNormal0">
    <w:name w:val="ConsPlusNormal"/>
    <w:link w:val="ConsPlusNormal"/>
    <w:semiHidden/>
    <w:rsid w:val="00625D14"/>
    <w:pPr>
      <w:widowControl w:val="0"/>
      <w:autoSpaceDE w:val="0"/>
      <w:autoSpaceDN w:val="0"/>
      <w:adjustRightInd w:val="0"/>
      <w:spacing w:after="0" w:line="240" w:lineRule="auto"/>
      <w:ind w:firstLine="720"/>
    </w:pPr>
    <w:rPr>
      <w:rFonts w:ascii="Arial" w:eastAsia="Calibri" w:hAnsi="Arial" w:cs="Arial"/>
    </w:rPr>
  </w:style>
  <w:style w:type="character" w:customStyle="1" w:styleId="af2">
    <w:name w:val="Абзац Знак"/>
    <w:link w:val="af3"/>
    <w:semiHidden/>
    <w:locked/>
    <w:rsid w:val="00625D14"/>
    <w:rPr>
      <w:sz w:val="24"/>
    </w:rPr>
  </w:style>
  <w:style w:type="paragraph" w:customStyle="1" w:styleId="af3">
    <w:name w:val="Абзац"/>
    <w:basedOn w:val="a"/>
    <w:link w:val="af2"/>
    <w:semiHidden/>
    <w:rsid w:val="00625D14"/>
    <w:pPr>
      <w:spacing w:before="120" w:after="60"/>
      <w:ind w:firstLine="567"/>
      <w:jc w:val="both"/>
    </w:pPr>
    <w:rPr>
      <w:rFonts w:asciiTheme="minorHAnsi" w:eastAsiaTheme="minorHAnsi" w:hAnsiTheme="minorHAnsi" w:cstheme="minorBidi"/>
      <w:szCs w:val="22"/>
      <w:lang w:eastAsia="en-US"/>
    </w:rPr>
  </w:style>
  <w:style w:type="paragraph" w:customStyle="1" w:styleId="consplusnormal1">
    <w:name w:val="consplusnormal"/>
    <w:basedOn w:val="a"/>
    <w:semiHidden/>
    <w:rsid w:val="00625D14"/>
    <w:pPr>
      <w:spacing w:before="100" w:beforeAutospacing="1" w:after="100" w:afterAutospacing="1"/>
    </w:pPr>
  </w:style>
  <w:style w:type="paragraph" w:customStyle="1" w:styleId="bodytext2">
    <w:name w:val="bodytext2"/>
    <w:basedOn w:val="a"/>
    <w:semiHidden/>
    <w:rsid w:val="00625D14"/>
    <w:pPr>
      <w:spacing w:before="100" w:beforeAutospacing="1" w:after="100" w:afterAutospacing="1"/>
    </w:pPr>
  </w:style>
  <w:style w:type="paragraph" w:customStyle="1" w:styleId="ConsPlusTitle">
    <w:name w:val="ConsPlusTitle"/>
    <w:semiHidden/>
    <w:rsid w:val="00625D1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semiHidden/>
    <w:rsid w:val="00625D14"/>
    <w:pPr>
      <w:widowControl w:val="0"/>
      <w:autoSpaceDE w:val="0"/>
      <w:autoSpaceDN w:val="0"/>
      <w:adjustRightInd w:val="0"/>
    </w:pPr>
    <w:rPr>
      <w:rFonts w:ascii="Arial" w:hAnsi="Arial" w:cs="Arial"/>
    </w:rPr>
  </w:style>
  <w:style w:type="character" w:customStyle="1" w:styleId="blk">
    <w:name w:val="blk"/>
    <w:rsid w:val="00625D14"/>
  </w:style>
  <w:style w:type="character" w:customStyle="1" w:styleId="af5">
    <w:name w:val="Гипертекстовая ссылка"/>
    <w:rsid w:val="00625D14"/>
    <w:rPr>
      <w:rFonts w:ascii="Times New Roman" w:hAnsi="Times New Roman" w:cs="Times New Roman" w:hint="default"/>
      <w:b/>
      <w:bCs w:val="0"/>
      <w:color w:val="008000"/>
    </w:rPr>
  </w:style>
  <w:style w:type="character" w:customStyle="1" w:styleId="FontStyle11">
    <w:name w:val="Font Style11"/>
    <w:rsid w:val="00625D14"/>
    <w:rPr>
      <w:rFonts w:ascii="Times New Roman" w:hAnsi="Times New Roman" w:cs="Times New Roman" w:hint="default"/>
      <w:sz w:val="26"/>
      <w:szCs w:val="26"/>
    </w:rPr>
  </w:style>
  <w:style w:type="character" w:customStyle="1" w:styleId="grame">
    <w:name w:val="grame"/>
    <w:rsid w:val="00625D14"/>
  </w:style>
  <w:style w:type="character" w:customStyle="1" w:styleId="FontStyle12">
    <w:name w:val="Font Style12"/>
    <w:rsid w:val="00625D14"/>
    <w:rPr>
      <w:rFonts w:ascii="Century Gothic" w:hAnsi="Century Gothic" w:cs="Century Gothic" w:hint="default"/>
      <w:sz w:val="8"/>
      <w:szCs w:val="8"/>
    </w:rPr>
  </w:style>
  <w:style w:type="character" w:customStyle="1" w:styleId="apple-style-span">
    <w:name w:val="apple-style-span"/>
    <w:rsid w:val="00625D14"/>
  </w:style>
  <w:style w:type="character" w:customStyle="1" w:styleId="apple-converted-space">
    <w:name w:val="apple-converted-space"/>
    <w:rsid w:val="00625D14"/>
  </w:style>
  <w:style w:type="character" w:customStyle="1" w:styleId="FontStyle15">
    <w:name w:val="Font Style15"/>
    <w:rsid w:val="00625D14"/>
    <w:rPr>
      <w:rFonts w:ascii="Times New Roman" w:hAnsi="Times New Roman" w:cs="Times New Roman" w:hint="default"/>
      <w:sz w:val="24"/>
      <w:szCs w:val="24"/>
    </w:rPr>
  </w:style>
  <w:style w:type="character" w:customStyle="1" w:styleId="nobase">
    <w:name w:val="nobase"/>
    <w:rsid w:val="00625D14"/>
  </w:style>
  <w:style w:type="character" w:customStyle="1" w:styleId="submenu-table">
    <w:name w:val="submenu-table"/>
    <w:rsid w:val="00625D14"/>
    <w:rPr>
      <w:rFonts w:ascii="Times New Roman" w:hAnsi="Times New Roman" w:cs="Times New Roman" w:hint="default"/>
    </w:rPr>
  </w:style>
  <w:style w:type="character" w:customStyle="1" w:styleId="210">
    <w:name w:val="Заголовок 2 Знак1"/>
    <w:aliases w:val="Знак2 Знак Знак1"/>
    <w:locked/>
    <w:rsid w:val="00625D14"/>
    <w:rPr>
      <w:rFonts w:ascii="Times New Roman" w:hAnsi="Times New Roman" w:cs="Times New Roman" w:hint="default"/>
      <w:bCs/>
      <w:i/>
      <w:iCs w:val="0"/>
      <w:u w:val="single"/>
    </w:rPr>
  </w:style>
  <w:style w:type="table" w:styleId="af6">
    <w:name w:val="Table Grid"/>
    <w:basedOn w:val="a1"/>
    <w:rsid w:val="00625D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625D14"/>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писок 51"/>
    <w:rsid w:val="00625D14"/>
    <w:pPr>
      <w:numPr>
        <w:numId w:val="7"/>
      </w:numPr>
    </w:pPr>
  </w:style>
  <w:style w:type="numbering" w:customStyle="1" w:styleId="41">
    <w:name w:val="Список 41"/>
    <w:rsid w:val="00625D1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9842">
      <w:bodyDiv w:val="1"/>
      <w:marLeft w:val="0"/>
      <w:marRight w:val="0"/>
      <w:marTop w:val="0"/>
      <w:marBottom w:val="0"/>
      <w:divBdr>
        <w:top w:val="none" w:sz="0" w:space="0" w:color="auto"/>
        <w:left w:val="none" w:sz="0" w:space="0" w:color="auto"/>
        <w:bottom w:val="none" w:sz="0" w:space="0" w:color="auto"/>
        <w:right w:val="none" w:sz="0" w:space="0" w:color="auto"/>
      </w:divBdr>
    </w:div>
    <w:div w:id="8475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A5195DCE186696056ECB640BB346DB392DE03DC6179483E71CF83E1u0T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5195DCE186696056ECB640BB346DB392DE03DC6179483E71CF83E1u0TE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36</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2018-03-14T09:13:00Z</dcterms:created>
  <dcterms:modified xsi:type="dcterms:W3CDTF">2018-03-28T12:42:00Z</dcterms:modified>
</cp:coreProperties>
</file>