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27" w:rsidRDefault="00EB5727" w:rsidP="00EB57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EB5727" w:rsidRDefault="00EB5727" w:rsidP="00EB57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5727" w:rsidRDefault="006A70B3" w:rsidP="006A70B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ХМЕЛЕВСКАЯ СЕЛЬСКАЯ </w:t>
      </w:r>
      <w:r w:rsidR="00EB5727"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EB5727" w:rsidRDefault="005118FE" w:rsidP="00EB57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18FE">
        <w:rPr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0,16.95pt" to="453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" strokeweight="5.5pt">
            <v:stroke linestyle="thickThin"/>
          </v:line>
        </w:pict>
      </w:r>
    </w:p>
    <w:p w:rsidR="00EB5727" w:rsidRDefault="00EB5727" w:rsidP="00EB57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5727" w:rsidRDefault="00EB5727" w:rsidP="00EB5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B5727" w:rsidRDefault="00EB5727" w:rsidP="00EB5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727" w:rsidRDefault="00EB5727" w:rsidP="00EB5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632" w:rsidRDefault="00FD5417" w:rsidP="00EB5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F5632">
        <w:rPr>
          <w:rFonts w:ascii="Times New Roman" w:hAnsi="Times New Roman"/>
          <w:sz w:val="28"/>
          <w:szCs w:val="28"/>
        </w:rPr>
        <w:t>26 февраля 2016 года</w:t>
      </w:r>
    </w:p>
    <w:p w:rsidR="00EB5727" w:rsidRPr="006A70B3" w:rsidRDefault="007F45B1" w:rsidP="00EB57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 </w:t>
      </w:r>
      <w:r w:rsidR="009F5632">
        <w:rPr>
          <w:rFonts w:ascii="Times New Roman" w:hAnsi="Times New Roman"/>
          <w:sz w:val="28"/>
          <w:szCs w:val="28"/>
        </w:rPr>
        <w:t>26</w:t>
      </w:r>
    </w:p>
    <w:p w:rsidR="00EB5727" w:rsidRDefault="00EB5727" w:rsidP="00EB5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727" w:rsidRDefault="00EB5727" w:rsidP="00EB5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727" w:rsidRPr="00EB5727" w:rsidRDefault="00EB5727" w:rsidP="00EB5727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EB5727">
        <w:rPr>
          <w:rFonts w:ascii="Times New Roman" w:hAnsi="Times New Roman"/>
          <w:b/>
          <w:sz w:val="28"/>
          <w:szCs w:val="28"/>
        </w:rPr>
        <w:t>Об утверждении правил опред</w:t>
      </w:r>
      <w:r w:rsidRPr="00EB5727">
        <w:rPr>
          <w:rFonts w:ascii="Times New Roman" w:hAnsi="Times New Roman"/>
          <w:b/>
          <w:sz w:val="28"/>
          <w:szCs w:val="28"/>
        </w:rPr>
        <w:t>е</w:t>
      </w:r>
      <w:r w:rsidRPr="00EB5727">
        <w:rPr>
          <w:rFonts w:ascii="Times New Roman" w:hAnsi="Times New Roman"/>
          <w:b/>
          <w:sz w:val="28"/>
          <w:szCs w:val="28"/>
        </w:rPr>
        <w:t xml:space="preserve">ления требований к закупаемым </w:t>
      </w:r>
      <w:r w:rsidR="004E2B78">
        <w:rPr>
          <w:rFonts w:ascii="Times New Roman" w:hAnsi="Times New Roman"/>
          <w:b/>
          <w:sz w:val="28"/>
          <w:szCs w:val="28"/>
        </w:rPr>
        <w:t>Хмелевской сельской админис</w:t>
      </w:r>
      <w:r w:rsidR="004E2B78">
        <w:rPr>
          <w:rFonts w:ascii="Times New Roman" w:hAnsi="Times New Roman"/>
          <w:b/>
          <w:sz w:val="28"/>
          <w:szCs w:val="28"/>
        </w:rPr>
        <w:t>т</w:t>
      </w:r>
      <w:r w:rsidR="004E2B78">
        <w:rPr>
          <w:rFonts w:ascii="Times New Roman" w:hAnsi="Times New Roman"/>
          <w:b/>
          <w:sz w:val="28"/>
          <w:szCs w:val="28"/>
        </w:rPr>
        <w:t>рацией</w:t>
      </w:r>
      <w:r w:rsidRPr="00EB5727">
        <w:rPr>
          <w:rFonts w:ascii="Times New Roman" w:hAnsi="Times New Roman"/>
          <w:b/>
          <w:sz w:val="28"/>
          <w:szCs w:val="28"/>
        </w:rPr>
        <w:t xml:space="preserve"> отдельным видам тов</w:t>
      </w:r>
      <w:r w:rsidRPr="00EB5727">
        <w:rPr>
          <w:rFonts w:ascii="Times New Roman" w:hAnsi="Times New Roman"/>
          <w:b/>
          <w:sz w:val="28"/>
          <w:szCs w:val="28"/>
        </w:rPr>
        <w:t>а</w:t>
      </w:r>
      <w:r w:rsidRPr="00EB5727">
        <w:rPr>
          <w:rFonts w:ascii="Times New Roman" w:hAnsi="Times New Roman"/>
          <w:b/>
          <w:sz w:val="28"/>
          <w:szCs w:val="28"/>
        </w:rPr>
        <w:t>ров,  работ, услуг (в том числе пр</w:t>
      </w:r>
      <w:r w:rsidRPr="00EB5727">
        <w:rPr>
          <w:rFonts w:ascii="Times New Roman" w:hAnsi="Times New Roman"/>
          <w:b/>
          <w:sz w:val="28"/>
          <w:szCs w:val="28"/>
        </w:rPr>
        <w:t>е</w:t>
      </w:r>
      <w:r w:rsidRPr="00EB5727">
        <w:rPr>
          <w:rFonts w:ascii="Times New Roman" w:hAnsi="Times New Roman"/>
          <w:b/>
          <w:sz w:val="28"/>
          <w:szCs w:val="28"/>
        </w:rPr>
        <w:t>дельных цен товаров, работ, у</w:t>
      </w:r>
      <w:r w:rsidRPr="00EB5727">
        <w:rPr>
          <w:rFonts w:ascii="Times New Roman" w:hAnsi="Times New Roman"/>
          <w:b/>
          <w:sz w:val="28"/>
          <w:szCs w:val="28"/>
        </w:rPr>
        <w:t>с</w:t>
      </w:r>
      <w:r w:rsidRPr="00EB5727">
        <w:rPr>
          <w:rFonts w:ascii="Times New Roman" w:hAnsi="Times New Roman"/>
          <w:b/>
          <w:sz w:val="28"/>
          <w:szCs w:val="28"/>
        </w:rPr>
        <w:t>луг)</w:t>
      </w:r>
    </w:p>
    <w:p w:rsidR="00EB5727" w:rsidRDefault="00EB5727"/>
    <w:p w:rsidR="00EB5727" w:rsidRDefault="00EB5727"/>
    <w:p w:rsidR="00EB5727" w:rsidRDefault="00EB5727" w:rsidP="00EB5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 xml:space="preserve">В соответствии с пунктом 2 части 4 статьи 19 Федерального </w:t>
      </w:r>
      <w:hyperlink r:id="rId7" w:history="1">
        <w:r w:rsidRPr="00EB5727">
          <w:rPr>
            <w:rFonts w:ascii="Times New Roman" w:hAnsi="Times New Roman"/>
            <w:sz w:val="28"/>
            <w:szCs w:val="28"/>
            <w:lang w:eastAsia="en-US"/>
          </w:rPr>
          <w:t>закон</w:t>
        </w:r>
      </w:hyperlink>
      <w:r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</w:t>
      </w:r>
      <w:r w:rsidRPr="00EB5727">
        <w:rPr>
          <w:rFonts w:ascii="Times New Roman" w:hAnsi="Times New Roman"/>
          <w:sz w:val="28"/>
          <w:szCs w:val="28"/>
          <w:lang w:eastAsia="en-US"/>
        </w:rPr>
        <w:t>о</w:t>
      </w:r>
      <w:r w:rsidRPr="00EB5727">
        <w:rPr>
          <w:rFonts w:ascii="Times New Roman" w:hAnsi="Times New Roman"/>
          <w:sz w:val="28"/>
          <w:szCs w:val="28"/>
          <w:lang w:eastAsia="en-US"/>
        </w:rPr>
        <w:t>становлением Правительства Российской Федерации от 2 сентября 2015 года № 926 «Об утверждении Общих правил определения требований         к зак</w:t>
      </w:r>
      <w:r w:rsidRPr="00EB5727">
        <w:rPr>
          <w:rFonts w:ascii="Times New Roman" w:hAnsi="Times New Roman"/>
          <w:sz w:val="28"/>
          <w:szCs w:val="28"/>
          <w:lang w:eastAsia="en-US"/>
        </w:rPr>
        <w:t>у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паемым заказчиками отдельным видам товаров, работ, услуг (в том числе предельных цен товаров, работ, услуг)» </w:t>
      </w:r>
    </w:p>
    <w:p w:rsid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B5727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B5727" w:rsidRDefault="00EB5727" w:rsidP="004E2B7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5CF">
        <w:rPr>
          <w:rFonts w:ascii="Times New Roman" w:hAnsi="Times New Roman"/>
          <w:sz w:val="28"/>
          <w:szCs w:val="28"/>
        </w:rPr>
        <w:t xml:space="preserve">Утвердить прилагаемые Правила </w:t>
      </w:r>
      <w:r w:rsidRPr="003D0F11">
        <w:rPr>
          <w:rFonts w:ascii="Times New Roman" w:hAnsi="Times New Roman"/>
          <w:sz w:val="28"/>
          <w:szCs w:val="28"/>
        </w:rPr>
        <w:t xml:space="preserve">определения требований к закупаемым </w:t>
      </w:r>
      <w:r w:rsidR="006A70B3">
        <w:rPr>
          <w:rFonts w:ascii="Times New Roman" w:hAnsi="Times New Roman"/>
          <w:sz w:val="28"/>
          <w:szCs w:val="28"/>
        </w:rPr>
        <w:t>Хмелевской сельской администрации</w:t>
      </w:r>
      <w:r w:rsidRPr="003D0F11">
        <w:rPr>
          <w:rFonts w:ascii="Times New Roman" w:hAnsi="Times New Roman"/>
          <w:sz w:val="28"/>
          <w:szCs w:val="28"/>
        </w:rPr>
        <w:t xml:space="preserve"> отдельным видам товаров,  работ, услуг (в том числе предельных цен т</w:t>
      </w:r>
      <w:r w:rsidRPr="003D0F11">
        <w:rPr>
          <w:rFonts w:ascii="Times New Roman" w:hAnsi="Times New Roman"/>
          <w:sz w:val="28"/>
          <w:szCs w:val="28"/>
        </w:rPr>
        <w:t>о</w:t>
      </w:r>
      <w:r w:rsidRPr="003D0F11">
        <w:rPr>
          <w:rFonts w:ascii="Times New Roman" w:hAnsi="Times New Roman"/>
          <w:sz w:val="28"/>
          <w:szCs w:val="28"/>
        </w:rPr>
        <w:t>варов, работ, услуг).</w:t>
      </w:r>
    </w:p>
    <w:p w:rsidR="00EB5727" w:rsidRDefault="00EB5727" w:rsidP="004E2B7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5CF">
        <w:rPr>
          <w:rFonts w:ascii="Times New Roman" w:hAnsi="Times New Roman"/>
          <w:sz w:val="28"/>
          <w:szCs w:val="28"/>
        </w:rPr>
        <w:t xml:space="preserve">В соответствии с Правилами, утвержденными настоящим </w:t>
      </w:r>
      <w:r w:rsidRPr="004D3380">
        <w:rPr>
          <w:rFonts w:ascii="Times New Roman" w:hAnsi="Times New Roman"/>
          <w:sz w:val="28"/>
          <w:szCs w:val="28"/>
        </w:rPr>
        <w:t>п</w:t>
      </w:r>
      <w:r w:rsidRPr="004D3380">
        <w:rPr>
          <w:rFonts w:ascii="Times New Roman" w:hAnsi="Times New Roman"/>
          <w:sz w:val="28"/>
          <w:szCs w:val="28"/>
        </w:rPr>
        <w:t>о</w:t>
      </w:r>
      <w:r w:rsidRPr="004D3380">
        <w:rPr>
          <w:rFonts w:ascii="Times New Roman" w:hAnsi="Times New Roman"/>
          <w:sz w:val="28"/>
          <w:szCs w:val="28"/>
        </w:rPr>
        <w:t>становлением</w:t>
      </w:r>
      <w:r w:rsidR="00226638">
        <w:rPr>
          <w:rFonts w:ascii="Times New Roman" w:hAnsi="Times New Roman"/>
          <w:sz w:val="28"/>
          <w:szCs w:val="28"/>
        </w:rPr>
        <w:t>,</w:t>
      </w:r>
      <w:r w:rsidRPr="004D3380">
        <w:rPr>
          <w:rFonts w:ascii="Times New Roman" w:hAnsi="Times New Roman"/>
          <w:sz w:val="28"/>
          <w:szCs w:val="28"/>
        </w:rPr>
        <w:t xml:space="preserve"> </w:t>
      </w:r>
      <w:r w:rsidR="006A70B3">
        <w:rPr>
          <w:rFonts w:ascii="Times New Roman" w:hAnsi="Times New Roman"/>
          <w:sz w:val="28"/>
          <w:szCs w:val="28"/>
        </w:rPr>
        <w:t>Хмелевская сельская администрация</w:t>
      </w:r>
      <w:r w:rsidRPr="004D3380">
        <w:rPr>
          <w:rFonts w:ascii="Times New Roman" w:hAnsi="Times New Roman"/>
          <w:sz w:val="28"/>
          <w:szCs w:val="28"/>
        </w:rPr>
        <w:t xml:space="preserve"> утвержд</w:t>
      </w:r>
      <w:r w:rsidRPr="004D3380">
        <w:rPr>
          <w:rFonts w:ascii="Times New Roman" w:hAnsi="Times New Roman"/>
          <w:sz w:val="28"/>
          <w:szCs w:val="28"/>
        </w:rPr>
        <w:t>а</w:t>
      </w:r>
      <w:r w:rsidR="00226638">
        <w:rPr>
          <w:rFonts w:ascii="Times New Roman" w:hAnsi="Times New Roman"/>
          <w:sz w:val="28"/>
          <w:szCs w:val="28"/>
        </w:rPr>
        <w:t>е</w:t>
      </w:r>
      <w:r w:rsidRPr="004D3380">
        <w:rPr>
          <w:rFonts w:ascii="Times New Roman" w:hAnsi="Times New Roman"/>
          <w:sz w:val="28"/>
          <w:szCs w:val="28"/>
        </w:rPr>
        <w:t xml:space="preserve">т требования к закупаемым </w:t>
      </w:r>
      <w:r w:rsidR="004E2B78">
        <w:rPr>
          <w:rFonts w:ascii="Times New Roman" w:hAnsi="Times New Roman"/>
          <w:sz w:val="28"/>
          <w:szCs w:val="28"/>
        </w:rPr>
        <w:t>ею</w:t>
      </w:r>
      <w:r w:rsidRPr="004D3380">
        <w:rPr>
          <w:rFonts w:ascii="Times New Roman" w:hAnsi="Times New Roman"/>
          <w:sz w:val="28"/>
          <w:szCs w:val="28"/>
        </w:rPr>
        <w:t xml:space="preserve">  отдельным видам товаров, работ, услуг (в том числе предельные цены товаров, работ, у</w:t>
      </w:r>
      <w:r w:rsidRPr="004D3380">
        <w:rPr>
          <w:rFonts w:ascii="Times New Roman" w:hAnsi="Times New Roman"/>
          <w:sz w:val="28"/>
          <w:szCs w:val="28"/>
        </w:rPr>
        <w:t>с</w:t>
      </w:r>
      <w:r w:rsidRPr="004D3380">
        <w:rPr>
          <w:rFonts w:ascii="Times New Roman" w:hAnsi="Times New Roman"/>
          <w:sz w:val="28"/>
          <w:szCs w:val="28"/>
        </w:rPr>
        <w:t>луг) в форме перечня отдельных видов товаров, работ, услуг, в отношении которых устанавливаются потребительские сво</w:t>
      </w:r>
      <w:r w:rsidRPr="004D3380">
        <w:rPr>
          <w:rFonts w:ascii="Times New Roman" w:hAnsi="Times New Roman"/>
          <w:sz w:val="28"/>
          <w:szCs w:val="28"/>
        </w:rPr>
        <w:t>й</w:t>
      </w:r>
      <w:r w:rsidRPr="004D3380">
        <w:rPr>
          <w:rFonts w:ascii="Times New Roman" w:hAnsi="Times New Roman"/>
          <w:sz w:val="28"/>
          <w:szCs w:val="28"/>
        </w:rPr>
        <w:lastRenderedPageBreak/>
        <w:t>ства (в том числе характеристики качества) и иные характер</w:t>
      </w:r>
      <w:r w:rsidRPr="004D3380">
        <w:rPr>
          <w:rFonts w:ascii="Times New Roman" w:hAnsi="Times New Roman"/>
          <w:sz w:val="28"/>
          <w:szCs w:val="28"/>
        </w:rPr>
        <w:t>и</w:t>
      </w:r>
      <w:r w:rsidRPr="004D3380">
        <w:rPr>
          <w:rFonts w:ascii="Times New Roman" w:hAnsi="Times New Roman"/>
          <w:sz w:val="28"/>
          <w:szCs w:val="28"/>
        </w:rPr>
        <w:t>стики, имеющие влияние на цену отдельных видов товаров, работ, услуг.</w:t>
      </w:r>
    </w:p>
    <w:p w:rsidR="00EB5727" w:rsidRPr="002735CF" w:rsidRDefault="00EB5727" w:rsidP="004E2B7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5CF">
        <w:rPr>
          <w:rFonts w:ascii="Times New Roman" w:hAnsi="Times New Roman"/>
          <w:sz w:val="28"/>
          <w:szCs w:val="28"/>
        </w:rPr>
        <w:t>Настоящее постановление вступает в силу с 1 января 2016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</w:t>
      </w:r>
      <w:r w:rsidRPr="002735CF">
        <w:rPr>
          <w:rFonts w:ascii="Times New Roman" w:hAnsi="Times New Roman"/>
          <w:sz w:val="28"/>
          <w:szCs w:val="28"/>
        </w:rPr>
        <w:t xml:space="preserve">, за исключением </w:t>
      </w:r>
      <w:r w:rsidRPr="002F119A">
        <w:rPr>
          <w:rFonts w:ascii="Times New Roman" w:hAnsi="Times New Roman"/>
          <w:sz w:val="28"/>
          <w:szCs w:val="28"/>
        </w:rPr>
        <w:t>пункта 2,</w:t>
      </w:r>
      <w:r w:rsidRPr="002735CF">
        <w:rPr>
          <w:rFonts w:ascii="Times New Roman" w:hAnsi="Times New Roman"/>
          <w:sz w:val="28"/>
          <w:szCs w:val="28"/>
        </w:rPr>
        <w:t xml:space="preserve"> вступающего в силу со дня оф</w:t>
      </w:r>
      <w:r w:rsidRPr="002735CF">
        <w:rPr>
          <w:rFonts w:ascii="Times New Roman" w:hAnsi="Times New Roman"/>
          <w:sz w:val="28"/>
          <w:szCs w:val="28"/>
        </w:rPr>
        <w:t>и</w:t>
      </w:r>
      <w:r w:rsidRPr="002735CF">
        <w:rPr>
          <w:rFonts w:ascii="Times New Roman" w:hAnsi="Times New Roman"/>
          <w:sz w:val="28"/>
          <w:szCs w:val="28"/>
        </w:rPr>
        <w:t xml:space="preserve">циального </w:t>
      </w:r>
      <w:r>
        <w:rPr>
          <w:rFonts w:ascii="Times New Roman" w:hAnsi="Times New Roman"/>
          <w:sz w:val="28"/>
          <w:szCs w:val="28"/>
        </w:rPr>
        <w:t>опублик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Pr="002735CF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EB5727" w:rsidRPr="00226638" w:rsidRDefault="004E2B78" w:rsidP="004E2B7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638">
        <w:rPr>
          <w:rFonts w:ascii="Times New Roman" w:hAnsi="Times New Roman"/>
          <w:sz w:val="28"/>
          <w:szCs w:val="28"/>
        </w:rPr>
        <w:t>Разместить</w:t>
      </w:r>
      <w:r w:rsidR="00EB5727" w:rsidRPr="00226638">
        <w:rPr>
          <w:rFonts w:ascii="Times New Roman" w:hAnsi="Times New Roman"/>
          <w:sz w:val="28"/>
          <w:szCs w:val="28"/>
        </w:rPr>
        <w:t xml:space="preserve"> настояще</w:t>
      </w:r>
      <w:r w:rsidRPr="00226638">
        <w:rPr>
          <w:rFonts w:ascii="Times New Roman" w:hAnsi="Times New Roman"/>
          <w:sz w:val="28"/>
          <w:szCs w:val="28"/>
        </w:rPr>
        <w:t>е</w:t>
      </w:r>
      <w:r w:rsidR="00EB5727" w:rsidRPr="00226638">
        <w:rPr>
          <w:rFonts w:ascii="Times New Roman" w:hAnsi="Times New Roman"/>
          <w:sz w:val="28"/>
          <w:szCs w:val="28"/>
        </w:rPr>
        <w:t xml:space="preserve"> постановлени</w:t>
      </w:r>
      <w:r w:rsidRPr="00226638">
        <w:rPr>
          <w:rFonts w:ascii="Times New Roman" w:hAnsi="Times New Roman"/>
          <w:sz w:val="28"/>
          <w:szCs w:val="28"/>
        </w:rPr>
        <w:t>е</w:t>
      </w:r>
      <w:r w:rsidR="00EB5727" w:rsidRPr="00226638">
        <w:rPr>
          <w:rFonts w:ascii="Times New Roman" w:hAnsi="Times New Roman"/>
          <w:sz w:val="28"/>
          <w:szCs w:val="28"/>
        </w:rPr>
        <w:t xml:space="preserve"> </w:t>
      </w:r>
      <w:r w:rsidR="00226638" w:rsidRPr="00226638">
        <w:rPr>
          <w:rFonts w:ascii="Times New Roman" w:hAnsi="Times New Roman"/>
          <w:sz w:val="28"/>
          <w:szCs w:val="28"/>
        </w:rPr>
        <w:t>и правила определения требований к закупаемым Хмелевской сельской администр</w:t>
      </w:r>
      <w:r w:rsidR="00226638" w:rsidRPr="00226638">
        <w:rPr>
          <w:rFonts w:ascii="Times New Roman" w:hAnsi="Times New Roman"/>
          <w:sz w:val="28"/>
          <w:szCs w:val="28"/>
        </w:rPr>
        <w:t>а</w:t>
      </w:r>
      <w:r w:rsidR="00226638" w:rsidRPr="00226638">
        <w:rPr>
          <w:rFonts w:ascii="Times New Roman" w:hAnsi="Times New Roman"/>
          <w:sz w:val="28"/>
          <w:szCs w:val="28"/>
        </w:rPr>
        <w:t>ции отдельным видам товаров,  работ, услуг (в том числе пр</w:t>
      </w:r>
      <w:r w:rsidR="00226638" w:rsidRPr="00226638">
        <w:rPr>
          <w:rFonts w:ascii="Times New Roman" w:hAnsi="Times New Roman"/>
          <w:sz w:val="28"/>
          <w:szCs w:val="28"/>
        </w:rPr>
        <w:t>е</w:t>
      </w:r>
      <w:r w:rsidR="00226638" w:rsidRPr="00226638">
        <w:rPr>
          <w:rFonts w:ascii="Times New Roman" w:hAnsi="Times New Roman"/>
          <w:sz w:val="28"/>
          <w:szCs w:val="28"/>
        </w:rPr>
        <w:t>дельных цен товаров, работ, услуг)</w:t>
      </w:r>
      <w:r w:rsidR="00226638">
        <w:rPr>
          <w:rFonts w:ascii="Times New Roman" w:hAnsi="Times New Roman"/>
          <w:sz w:val="28"/>
          <w:szCs w:val="28"/>
        </w:rPr>
        <w:t xml:space="preserve"> </w:t>
      </w:r>
      <w:r w:rsidR="00EB5727" w:rsidRPr="0022663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A70B3" w:rsidRPr="00226638">
        <w:rPr>
          <w:rFonts w:ascii="Times New Roman" w:hAnsi="Times New Roman"/>
          <w:sz w:val="28"/>
          <w:szCs w:val="28"/>
        </w:rPr>
        <w:t xml:space="preserve">Хмелевской сельской </w:t>
      </w:r>
      <w:r w:rsidR="00EB5727" w:rsidRPr="00226638">
        <w:rPr>
          <w:rFonts w:ascii="Times New Roman" w:hAnsi="Times New Roman"/>
          <w:sz w:val="28"/>
          <w:szCs w:val="28"/>
        </w:rPr>
        <w:t>администрации.</w:t>
      </w:r>
    </w:p>
    <w:p w:rsidR="00EB5727" w:rsidRPr="004E2B78" w:rsidRDefault="00EB5727" w:rsidP="004E2B78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2B7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</w:t>
      </w:r>
      <w:r w:rsidRPr="004E2B78">
        <w:rPr>
          <w:rFonts w:ascii="Times New Roman" w:hAnsi="Times New Roman"/>
          <w:sz w:val="28"/>
          <w:szCs w:val="28"/>
        </w:rPr>
        <w:t>в</w:t>
      </w:r>
      <w:r w:rsidRPr="004E2B78">
        <w:rPr>
          <w:rFonts w:ascii="Times New Roman" w:hAnsi="Times New Roman"/>
          <w:sz w:val="28"/>
          <w:szCs w:val="28"/>
        </w:rPr>
        <w:t>ляю за собой.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43556" w:rsidRDefault="00743556" w:rsidP="00EB5727">
      <w:pPr>
        <w:tabs>
          <w:tab w:val="left" w:pos="1170"/>
        </w:tabs>
      </w:pPr>
    </w:p>
    <w:p w:rsidR="00EB5727" w:rsidRDefault="00EB5727" w:rsidP="00EB5727">
      <w:pPr>
        <w:tabs>
          <w:tab w:val="left" w:pos="1170"/>
        </w:tabs>
      </w:pPr>
    </w:p>
    <w:p w:rsidR="00EB5727" w:rsidRDefault="00EB5727" w:rsidP="00EB5727">
      <w:pPr>
        <w:tabs>
          <w:tab w:val="left" w:pos="1170"/>
        </w:tabs>
      </w:pPr>
    </w:p>
    <w:p w:rsidR="006A70B3" w:rsidRDefault="00EB5727" w:rsidP="00EB5727">
      <w:pPr>
        <w:tabs>
          <w:tab w:val="left" w:pos="1170"/>
        </w:tabs>
        <w:rPr>
          <w:rFonts w:ascii="Times New Roman" w:hAnsi="Times New Roman"/>
          <w:b/>
          <w:sz w:val="28"/>
          <w:szCs w:val="28"/>
        </w:rPr>
      </w:pPr>
      <w:r w:rsidRPr="00EB5727">
        <w:rPr>
          <w:rFonts w:ascii="Times New Roman" w:hAnsi="Times New Roman"/>
          <w:b/>
          <w:sz w:val="28"/>
          <w:szCs w:val="28"/>
        </w:rPr>
        <w:t xml:space="preserve">Глава </w:t>
      </w:r>
      <w:r w:rsidR="006A70B3">
        <w:rPr>
          <w:rFonts w:ascii="Times New Roman" w:hAnsi="Times New Roman"/>
          <w:b/>
          <w:sz w:val="28"/>
          <w:szCs w:val="28"/>
        </w:rPr>
        <w:t xml:space="preserve">Хмелевской </w:t>
      </w:r>
    </w:p>
    <w:p w:rsidR="00EB5727" w:rsidRPr="00EB5727" w:rsidRDefault="006A70B3" w:rsidP="006A70B3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сельской </w:t>
      </w:r>
      <w:r w:rsidR="00EB5727" w:rsidRPr="00EB5727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Т.А.Иванова</w:t>
      </w:r>
    </w:p>
    <w:p w:rsidR="00EB5727" w:rsidRPr="00EB5727" w:rsidRDefault="00EB5727" w:rsidP="00EB5727">
      <w:pPr>
        <w:rPr>
          <w:rFonts w:ascii="Times New Roman" w:hAnsi="Times New Roman"/>
          <w:sz w:val="28"/>
          <w:szCs w:val="28"/>
        </w:rPr>
      </w:pPr>
    </w:p>
    <w:p w:rsidR="00EB5727" w:rsidRDefault="00EB5727" w:rsidP="00EB5727">
      <w:pPr>
        <w:rPr>
          <w:rFonts w:ascii="Times New Roman" w:hAnsi="Times New Roman"/>
          <w:sz w:val="28"/>
          <w:szCs w:val="28"/>
        </w:rPr>
      </w:pPr>
    </w:p>
    <w:p w:rsidR="00EB5727" w:rsidRDefault="00EB5727" w:rsidP="00EB5727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5727" w:rsidRDefault="00EB5727" w:rsidP="00EB5727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:rsidR="00EB5727" w:rsidRDefault="00EB5727" w:rsidP="00EB5727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:rsidR="00EB5727" w:rsidRDefault="00EB5727" w:rsidP="00EB5727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:rsidR="00EB5727" w:rsidRDefault="00EB5727" w:rsidP="00EB5727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p w:rsidR="00EB5727" w:rsidRDefault="00EB5727" w:rsidP="00EB5727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91"/>
        <w:gridCol w:w="4880"/>
      </w:tblGrid>
      <w:tr w:rsidR="00EB5727" w:rsidRPr="00EB5727" w:rsidTr="00EB5727">
        <w:tc>
          <w:tcPr>
            <w:tcW w:w="5068" w:type="dxa"/>
            <w:shd w:val="clear" w:color="auto" w:fill="auto"/>
          </w:tcPr>
          <w:p w:rsidR="00EB5727" w:rsidRPr="00EB5727" w:rsidRDefault="00EB5727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6A70B3" w:rsidRDefault="006A70B3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0B3" w:rsidRDefault="006A70B3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0B3" w:rsidRDefault="006A70B3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0B3" w:rsidRDefault="006A70B3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0B3" w:rsidRDefault="006A70B3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0B3" w:rsidRDefault="006A70B3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0B3" w:rsidRDefault="006A70B3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0B3" w:rsidRDefault="006A70B3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0B3" w:rsidRDefault="006A70B3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70B3" w:rsidRDefault="006A70B3" w:rsidP="006A70B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2B78" w:rsidRDefault="006A70B3" w:rsidP="006A70B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226638" w:rsidRDefault="00226638" w:rsidP="006A70B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2B78" w:rsidRDefault="004E2B78" w:rsidP="006A70B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B5727" w:rsidRPr="00EB5727" w:rsidRDefault="004E2B78" w:rsidP="006A70B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6A70B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B5727" w:rsidRPr="00EB5727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EB5727" w:rsidRPr="006A70B3" w:rsidRDefault="00EB5727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727">
              <w:rPr>
                <w:rFonts w:ascii="Times New Roman" w:hAnsi="Times New Roman"/>
                <w:sz w:val="26"/>
                <w:szCs w:val="26"/>
              </w:rPr>
              <w:t xml:space="preserve">к постановлению </w:t>
            </w:r>
            <w:r w:rsidR="006A70B3">
              <w:rPr>
                <w:rFonts w:ascii="Times New Roman" w:hAnsi="Times New Roman"/>
                <w:sz w:val="26"/>
                <w:szCs w:val="26"/>
              </w:rPr>
              <w:t xml:space="preserve">Хмелевской сельской </w:t>
            </w:r>
            <w:r w:rsidRPr="00EB5727">
              <w:rPr>
                <w:rFonts w:ascii="Times New Roman" w:hAnsi="Times New Roman"/>
                <w:sz w:val="26"/>
                <w:szCs w:val="26"/>
              </w:rPr>
              <w:t xml:space="preserve">администрации от </w:t>
            </w:r>
            <w:r w:rsidR="009F5632">
              <w:rPr>
                <w:rFonts w:ascii="Times New Roman" w:hAnsi="Times New Roman"/>
                <w:sz w:val="26"/>
                <w:szCs w:val="26"/>
              </w:rPr>
              <w:t xml:space="preserve">26.02.2016 года </w:t>
            </w:r>
            <w:r w:rsidR="007F45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B5727">
              <w:rPr>
                <w:rFonts w:ascii="Times New Roman" w:hAnsi="Times New Roman"/>
                <w:sz w:val="26"/>
                <w:szCs w:val="26"/>
              </w:rPr>
              <w:t>№</w:t>
            </w:r>
            <w:bookmarkStart w:id="0" w:name="_GoBack"/>
            <w:bookmarkEnd w:id="0"/>
            <w:r w:rsidR="009F5632">
              <w:rPr>
                <w:rFonts w:ascii="Times New Roman" w:hAnsi="Times New Roman"/>
                <w:sz w:val="26"/>
                <w:szCs w:val="26"/>
              </w:rPr>
              <w:t xml:space="preserve">  26</w:t>
            </w:r>
          </w:p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B5727" w:rsidRPr="00EB5727" w:rsidRDefault="00EB5727" w:rsidP="00EB5727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5727" w:rsidRPr="00EB5727" w:rsidRDefault="00EB5727" w:rsidP="00EB5727">
      <w:pPr>
        <w:spacing w:line="259" w:lineRule="auto"/>
        <w:ind w:right="-1" w:firstLine="851"/>
        <w:rPr>
          <w:rFonts w:ascii="Times New Roman" w:hAnsi="Times New Roman"/>
          <w:sz w:val="28"/>
          <w:szCs w:val="28"/>
          <w:lang w:eastAsia="en-US"/>
        </w:rPr>
      </w:pPr>
    </w:p>
    <w:p w:rsidR="00EB5727" w:rsidRPr="00EB5727" w:rsidRDefault="00EB5727" w:rsidP="00EB5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5727">
        <w:rPr>
          <w:rFonts w:ascii="Times New Roman" w:hAnsi="Times New Roman"/>
          <w:b/>
          <w:sz w:val="28"/>
          <w:szCs w:val="28"/>
          <w:lang w:eastAsia="en-US"/>
        </w:rPr>
        <w:t>П Р А В И Л А</w:t>
      </w:r>
    </w:p>
    <w:p w:rsidR="00EB5727" w:rsidRPr="00EB5727" w:rsidRDefault="00EB5727" w:rsidP="00EB5727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B5727">
        <w:rPr>
          <w:rFonts w:ascii="Times New Roman" w:hAnsi="Times New Roman"/>
          <w:b/>
          <w:sz w:val="28"/>
          <w:szCs w:val="28"/>
          <w:lang w:eastAsia="en-US"/>
        </w:rPr>
        <w:t xml:space="preserve">определения требований к закупаемым </w:t>
      </w:r>
      <w:r w:rsidR="006A70B3">
        <w:rPr>
          <w:rFonts w:ascii="Times New Roman" w:hAnsi="Times New Roman"/>
          <w:b/>
          <w:sz w:val="28"/>
          <w:szCs w:val="28"/>
          <w:lang w:eastAsia="en-US"/>
        </w:rPr>
        <w:t>Хмелевской сельской а</w:t>
      </w:r>
      <w:r w:rsidR="006A70B3">
        <w:rPr>
          <w:rFonts w:ascii="Times New Roman" w:hAnsi="Times New Roman"/>
          <w:b/>
          <w:sz w:val="28"/>
          <w:szCs w:val="28"/>
          <w:lang w:eastAsia="en-US"/>
        </w:rPr>
        <w:t>д</w:t>
      </w:r>
      <w:r w:rsidR="006A70B3">
        <w:rPr>
          <w:rFonts w:ascii="Times New Roman" w:hAnsi="Times New Roman"/>
          <w:b/>
          <w:sz w:val="28"/>
          <w:szCs w:val="28"/>
          <w:lang w:eastAsia="en-US"/>
        </w:rPr>
        <w:t>министрацией</w:t>
      </w:r>
      <w:r w:rsidRPr="00EB5727">
        <w:rPr>
          <w:rFonts w:ascii="Times New Roman" w:hAnsi="Times New Roman"/>
          <w:b/>
          <w:sz w:val="28"/>
          <w:szCs w:val="28"/>
          <w:lang w:eastAsia="en-US"/>
        </w:rPr>
        <w:t xml:space="preserve"> отдельным видам товаров,  работ, услуг (в том числе пр</w:t>
      </w:r>
      <w:r w:rsidRPr="00EB5727"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b/>
          <w:sz w:val="28"/>
          <w:szCs w:val="28"/>
          <w:lang w:eastAsia="en-US"/>
        </w:rPr>
        <w:t>дельных цен товаров, работ, услуг).</w:t>
      </w:r>
    </w:p>
    <w:p w:rsidR="00EB5727" w:rsidRPr="00EB5727" w:rsidRDefault="00EB5727" w:rsidP="00EB5727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en-US"/>
        </w:rPr>
      </w:pP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 xml:space="preserve">1. Настоящие Правила устанавливают порядок определения </w:t>
      </w:r>
      <w:r w:rsidR="006A70B3" w:rsidRPr="00EB5727">
        <w:rPr>
          <w:rFonts w:ascii="Times New Roman" w:hAnsi="Times New Roman"/>
          <w:sz w:val="28"/>
          <w:szCs w:val="28"/>
          <w:lang w:eastAsia="en-US"/>
        </w:rPr>
        <w:t>требований</w:t>
      </w:r>
      <w:r w:rsidR="006A70B3">
        <w:rPr>
          <w:rFonts w:ascii="Times New Roman" w:hAnsi="Times New Roman"/>
          <w:sz w:val="28"/>
          <w:szCs w:val="28"/>
          <w:lang w:eastAsia="en-US"/>
        </w:rPr>
        <w:t xml:space="preserve"> к закупаемым Хмелевской сельской администрацией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 отдельным видам тов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>ров,  работ, услуг (в том числе предельных цен товаров, работ, услуг) для обесп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>чения муниципальных нужд.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Под видом товаров, работ, услуг в целях настоящих Правил понимаю</w:t>
      </w:r>
      <w:r w:rsidRPr="00EB5727">
        <w:rPr>
          <w:rFonts w:ascii="Times New Roman" w:hAnsi="Times New Roman"/>
          <w:sz w:val="28"/>
          <w:szCs w:val="28"/>
          <w:lang w:eastAsia="en-US"/>
        </w:rPr>
        <w:t>т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ся виды товаров, работ, услуг, соответствующие 6-значному коду позиции по Общероссийскому </w:t>
      </w:r>
      <w:hyperlink r:id="rId8" w:history="1">
        <w:r w:rsidRPr="00EB5727">
          <w:rPr>
            <w:rFonts w:ascii="Times New Roman" w:hAnsi="Times New Roman"/>
            <w:sz w:val="28"/>
            <w:szCs w:val="28"/>
            <w:lang w:eastAsia="en-US"/>
          </w:rPr>
          <w:t>классификатору</w:t>
        </w:r>
      </w:hyperlink>
      <w:r w:rsidRPr="00EB5727">
        <w:rPr>
          <w:rFonts w:ascii="Times New Roman" w:hAnsi="Times New Roman"/>
          <w:sz w:val="28"/>
          <w:szCs w:val="28"/>
          <w:lang w:eastAsia="en-US"/>
        </w:rPr>
        <w:t xml:space="preserve"> продукции по видам экономической де</w:t>
      </w:r>
      <w:r w:rsidRPr="00EB5727">
        <w:rPr>
          <w:rFonts w:ascii="Times New Roman" w:hAnsi="Times New Roman"/>
          <w:sz w:val="28"/>
          <w:szCs w:val="28"/>
          <w:lang w:eastAsia="en-US"/>
        </w:rPr>
        <w:t>я</w:t>
      </w:r>
      <w:r w:rsidRPr="00EB5727">
        <w:rPr>
          <w:rFonts w:ascii="Times New Roman" w:hAnsi="Times New Roman"/>
          <w:sz w:val="28"/>
          <w:szCs w:val="28"/>
          <w:lang w:eastAsia="en-US"/>
        </w:rPr>
        <w:t>тельности.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B61B01">
        <w:rPr>
          <w:rFonts w:ascii="Times New Roman" w:hAnsi="Times New Roman"/>
          <w:sz w:val="28"/>
          <w:szCs w:val="28"/>
          <w:lang w:eastAsia="en-US"/>
        </w:rPr>
        <w:t>Хмелевск</w:t>
      </w:r>
      <w:r w:rsidR="00226638">
        <w:rPr>
          <w:rFonts w:ascii="Times New Roman" w:hAnsi="Times New Roman"/>
          <w:sz w:val="28"/>
          <w:szCs w:val="28"/>
          <w:lang w:eastAsia="en-US"/>
        </w:rPr>
        <w:t>ая сельская</w:t>
      </w:r>
      <w:r w:rsidR="00B61B01">
        <w:rPr>
          <w:rFonts w:ascii="Times New Roman" w:hAnsi="Times New Roman"/>
          <w:sz w:val="28"/>
          <w:szCs w:val="28"/>
          <w:lang w:eastAsia="en-US"/>
        </w:rPr>
        <w:t xml:space="preserve"> администраци</w:t>
      </w:r>
      <w:r w:rsidR="00226638">
        <w:rPr>
          <w:rFonts w:ascii="Times New Roman" w:hAnsi="Times New Roman"/>
          <w:sz w:val="28"/>
          <w:szCs w:val="28"/>
          <w:lang w:eastAsia="en-US"/>
        </w:rPr>
        <w:t>я утверждае</w:t>
      </w:r>
      <w:r w:rsidRPr="00EB5727">
        <w:rPr>
          <w:rFonts w:ascii="Times New Roman" w:hAnsi="Times New Roman"/>
          <w:sz w:val="28"/>
          <w:szCs w:val="28"/>
          <w:lang w:eastAsia="en-US"/>
        </w:rPr>
        <w:t>т определенные в с</w:t>
      </w:r>
      <w:r w:rsidRPr="00EB5727">
        <w:rPr>
          <w:rFonts w:ascii="Times New Roman" w:hAnsi="Times New Roman"/>
          <w:sz w:val="28"/>
          <w:szCs w:val="28"/>
          <w:lang w:eastAsia="en-US"/>
        </w:rPr>
        <w:t>о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ответствии с настоящими Правилами требования к закупаемым </w:t>
      </w:r>
      <w:r w:rsidR="00226638">
        <w:rPr>
          <w:rFonts w:ascii="Times New Roman" w:hAnsi="Times New Roman"/>
          <w:sz w:val="28"/>
          <w:szCs w:val="28"/>
          <w:lang w:eastAsia="en-US"/>
        </w:rPr>
        <w:t>ею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 отдел</w:t>
      </w:r>
      <w:r w:rsidRPr="00EB5727">
        <w:rPr>
          <w:rFonts w:ascii="Times New Roman" w:hAnsi="Times New Roman"/>
          <w:sz w:val="28"/>
          <w:szCs w:val="28"/>
          <w:lang w:eastAsia="en-US"/>
        </w:rPr>
        <w:t>ь</w:t>
      </w:r>
      <w:r w:rsidRPr="00EB5727">
        <w:rPr>
          <w:rFonts w:ascii="Times New Roman" w:hAnsi="Times New Roman"/>
          <w:sz w:val="28"/>
          <w:szCs w:val="28"/>
          <w:lang w:eastAsia="en-US"/>
        </w:rPr>
        <w:t>ным видам товаров, работ, услуг, включающие перечень отдельных видов тов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>ров, работ, услуг, их потребительские свойства (в том числе качество) и иные х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рактеристики (в том числе предельные цены товаров, работ, услуг) (далее – ведомственный перечень). 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3. Ведомственный перечень составляется по форме согласно прилож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>нию №</w:t>
      </w:r>
      <w:r w:rsidR="0022663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B5727">
        <w:rPr>
          <w:rFonts w:ascii="Times New Roman" w:hAnsi="Times New Roman"/>
          <w:sz w:val="28"/>
          <w:szCs w:val="28"/>
          <w:lang w:eastAsia="en-US"/>
        </w:rPr>
        <w:t>1 на основании обязательного перечня отдельных видов товаров, р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>бот, услуг, в отношении которых определяются требования к их потреб</w:t>
      </w:r>
      <w:r w:rsidRPr="00EB5727">
        <w:rPr>
          <w:rFonts w:ascii="Times New Roman" w:hAnsi="Times New Roman"/>
          <w:sz w:val="28"/>
          <w:szCs w:val="28"/>
          <w:lang w:eastAsia="en-US"/>
        </w:rPr>
        <w:t>и</w:t>
      </w:r>
      <w:r w:rsidRPr="00EB5727">
        <w:rPr>
          <w:rFonts w:ascii="Times New Roman" w:hAnsi="Times New Roman"/>
          <w:sz w:val="28"/>
          <w:szCs w:val="28"/>
          <w:lang w:eastAsia="en-US"/>
        </w:rPr>
        <w:t>тельским свойствам (в том числе качеству) и иным характеристикам (в том числе предельные цены товаров, работ, услуг), предусмотренного прилож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нием № 2 (далее – обязательный перечень). 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4. В отношении отдельных видов товаров, работ, услуг, включенных              в обязательный перечень, в ведомственном перечне определяются их потр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 xml:space="preserve">5. </w:t>
      </w:r>
      <w:r w:rsidR="00226638">
        <w:rPr>
          <w:rFonts w:ascii="Times New Roman" w:hAnsi="Times New Roman"/>
          <w:sz w:val="28"/>
          <w:szCs w:val="28"/>
          <w:lang w:eastAsia="en-US"/>
        </w:rPr>
        <w:t>Хмелевская сельская администрация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 в ведомственном перечне опр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>деля</w:t>
      </w:r>
      <w:r w:rsidR="00226638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>ны значения таких характеристик (свойств) (в том числе предельные цены товаров, работ, у</w:t>
      </w:r>
      <w:r w:rsidRPr="00EB5727">
        <w:rPr>
          <w:rFonts w:ascii="Times New Roman" w:hAnsi="Times New Roman"/>
          <w:sz w:val="28"/>
          <w:szCs w:val="28"/>
          <w:lang w:eastAsia="en-US"/>
        </w:rPr>
        <w:t>с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луг). 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lastRenderedPageBreak/>
        <w:t>6. Отдельные виды товаров, работ, услуг, не включенные в обязател</w:t>
      </w:r>
      <w:r w:rsidRPr="00EB5727">
        <w:rPr>
          <w:rFonts w:ascii="Times New Roman" w:hAnsi="Times New Roman"/>
          <w:sz w:val="28"/>
          <w:szCs w:val="28"/>
          <w:lang w:eastAsia="en-US"/>
        </w:rPr>
        <w:t>ь</w:t>
      </w:r>
      <w:r w:rsidRPr="00EB5727">
        <w:rPr>
          <w:rFonts w:ascii="Times New Roman" w:hAnsi="Times New Roman"/>
          <w:sz w:val="28"/>
          <w:szCs w:val="28"/>
          <w:lang w:eastAsia="en-US"/>
        </w:rPr>
        <w:t>ный перечень, подлежат включению в ведомственный перечень при условии, если средняя арифметическая сумма значений следующих критериев прев</w:t>
      </w:r>
      <w:r w:rsidRPr="00EB5727">
        <w:rPr>
          <w:rFonts w:ascii="Times New Roman" w:hAnsi="Times New Roman"/>
          <w:sz w:val="28"/>
          <w:szCs w:val="28"/>
          <w:lang w:eastAsia="en-US"/>
        </w:rPr>
        <w:t>ы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шает 20 процентов: </w:t>
      </w:r>
    </w:p>
    <w:p w:rsidR="00EB5727" w:rsidRPr="00EB5727" w:rsidRDefault="00EB5727" w:rsidP="00EB57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а) доля расходов муниципального заказчика на приобретение отдельн</w:t>
      </w:r>
      <w:r w:rsidRPr="00EB5727">
        <w:rPr>
          <w:rFonts w:ascii="Times New Roman" w:hAnsi="Times New Roman"/>
          <w:sz w:val="28"/>
          <w:szCs w:val="28"/>
          <w:lang w:eastAsia="en-US"/>
        </w:rPr>
        <w:t>о</w:t>
      </w:r>
      <w:r w:rsidRPr="00EB5727">
        <w:rPr>
          <w:rFonts w:ascii="Times New Roman" w:hAnsi="Times New Roman"/>
          <w:sz w:val="28"/>
          <w:szCs w:val="28"/>
          <w:lang w:eastAsia="en-US"/>
        </w:rPr>
        <w:t>го вида товаров, работ, услуг для обеспечения муниципальных нужд за о</w:t>
      </w:r>
      <w:r w:rsidRPr="00EB5727">
        <w:rPr>
          <w:rFonts w:ascii="Times New Roman" w:hAnsi="Times New Roman"/>
          <w:sz w:val="28"/>
          <w:szCs w:val="28"/>
          <w:lang w:eastAsia="en-US"/>
        </w:rPr>
        <w:t>т</w:t>
      </w:r>
      <w:r w:rsidRPr="00EB5727">
        <w:rPr>
          <w:rFonts w:ascii="Times New Roman" w:hAnsi="Times New Roman"/>
          <w:sz w:val="28"/>
          <w:szCs w:val="28"/>
          <w:lang w:eastAsia="en-US"/>
        </w:rPr>
        <w:t>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EB5727" w:rsidRPr="00EB5727" w:rsidRDefault="00EB5727" w:rsidP="00EB57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б) доля контрактов муниципального заказчика на приобретение о</w:t>
      </w:r>
      <w:r w:rsidRPr="00EB5727">
        <w:rPr>
          <w:rFonts w:ascii="Times New Roman" w:hAnsi="Times New Roman"/>
          <w:sz w:val="28"/>
          <w:szCs w:val="28"/>
          <w:lang w:eastAsia="en-US"/>
        </w:rPr>
        <w:t>т</w:t>
      </w:r>
      <w:r w:rsidRPr="00EB5727">
        <w:rPr>
          <w:rFonts w:ascii="Times New Roman" w:hAnsi="Times New Roman"/>
          <w:sz w:val="28"/>
          <w:szCs w:val="28"/>
          <w:lang w:eastAsia="en-US"/>
        </w:rPr>
        <w:t>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</w:t>
      </w:r>
      <w:r w:rsidRPr="00EB5727">
        <w:rPr>
          <w:rFonts w:ascii="Times New Roman" w:hAnsi="Times New Roman"/>
          <w:sz w:val="28"/>
          <w:szCs w:val="28"/>
          <w:lang w:eastAsia="en-US"/>
        </w:rPr>
        <w:t>н</w:t>
      </w:r>
      <w:r w:rsidRPr="00EB5727">
        <w:rPr>
          <w:rFonts w:ascii="Times New Roman" w:hAnsi="Times New Roman"/>
          <w:sz w:val="28"/>
          <w:szCs w:val="28"/>
          <w:lang w:eastAsia="en-US"/>
        </w:rPr>
        <w:t>ных в отчетном финансовом году.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7. Муниципальные органы при включении в ведомственный перечень отдельных видов товаров, работ, услуг, не указанных в обязательном пере</w:t>
      </w:r>
      <w:r w:rsidRPr="00EB5727">
        <w:rPr>
          <w:rFonts w:ascii="Times New Roman" w:hAnsi="Times New Roman"/>
          <w:sz w:val="28"/>
          <w:szCs w:val="28"/>
          <w:lang w:eastAsia="en-US"/>
        </w:rPr>
        <w:t>ч</w:t>
      </w:r>
      <w:r w:rsidRPr="00EB5727">
        <w:rPr>
          <w:rFonts w:ascii="Times New Roman" w:hAnsi="Times New Roman"/>
          <w:sz w:val="28"/>
          <w:szCs w:val="28"/>
          <w:lang w:eastAsia="en-US"/>
        </w:rPr>
        <w:t>не, применяют установленные пунктом 6 настоящих Правил критерии исходя из определения их значений в процентном отношении к объему осущест</w:t>
      </w:r>
      <w:r w:rsidRPr="00EB5727">
        <w:rPr>
          <w:rFonts w:ascii="Times New Roman" w:hAnsi="Times New Roman"/>
          <w:sz w:val="28"/>
          <w:szCs w:val="28"/>
          <w:lang w:eastAsia="en-US"/>
        </w:rPr>
        <w:t>в</w:t>
      </w:r>
      <w:r w:rsidRPr="00EB5727">
        <w:rPr>
          <w:rFonts w:ascii="Times New Roman" w:hAnsi="Times New Roman"/>
          <w:sz w:val="28"/>
          <w:szCs w:val="28"/>
          <w:lang w:eastAsia="en-US"/>
        </w:rPr>
        <w:t>ляемых ими и подведомственными им казенными и бюджетными учрежд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ниями закупок.  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8. В целях формирования ведомственного перечня муниципальные о</w:t>
      </w:r>
      <w:r w:rsidRPr="00EB5727">
        <w:rPr>
          <w:rFonts w:ascii="Times New Roman" w:hAnsi="Times New Roman"/>
          <w:sz w:val="28"/>
          <w:szCs w:val="28"/>
          <w:lang w:eastAsia="en-US"/>
        </w:rPr>
        <w:t>р</w:t>
      </w:r>
      <w:r w:rsidRPr="00EB5727">
        <w:rPr>
          <w:rFonts w:ascii="Times New Roman" w:hAnsi="Times New Roman"/>
          <w:sz w:val="28"/>
          <w:szCs w:val="28"/>
          <w:lang w:eastAsia="en-US"/>
        </w:rPr>
        <w:t>ганы вправе определять дополнительные критерии отбора отдельных видов товаров, работ, услуг и порядок их применения, не приводящие к сокращ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нию значения критериев, установленных пунктом 6 настоящих Правил. </w:t>
      </w:r>
    </w:p>
    <w:p w:rsidR="00EB5727" w:rsidRPr="00EB5727" w:rsidRDefault="00B61B01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 Муниципальный</w:t>
      </w:r>
      <w:r w:rsidR="00EB5727" w:rsidRPr="00EB5727">
        <w:rPr>
          <w:rFonts w:ascii="Times New Roman" w:hAnsi="Times New Roman"/>
          <w:sz w:val="28"/>
          <w:szCs w:val="28"/>
          <w:lang w:eastAsia="en-US"/>
        </w:rPr>
        <w:t xml:space="preserve"> орган при формировании ведомственного перечня вправе включить в него дополнительно: 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 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 xml:space="preserve">б) характеристики (свойства) товаров, работ, услуг, не включенные       в обязательный перечень и не приводящие к необоснованным ограничениям количества участников закупки; 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в) значения количественных и (или) качественных показателей хара</w:t>
      </w:r>
      <w:r w:rsidRPr="00EB5727">
        <w:rPr>
          <w:rFonts w:ascii="Times New Roman" w:hAnsi="Times New Roman"/>
          <w:sz w:val="28"/>
          <w:szCs w:val="28"/>
          <w:lang w:eastAsia="en-US"/>
        </w:rPr>
        <w:t>к</w:t>
      </w:r>
      <w:r w:rsidRPr="00EB5727">
        <w:rPr>
          <w:rFonts w:ascii="Times New Roman" w:hAnsi="Times New Roman"/>
          <w:sz w:val="28"/>
          <w:szCs w:val="28"/>
          <w:lang w:eastAsia="en-US"/>
        </w:rPr>
        <w:t>теристик (свойств) товаров, работ, услуг, которые отличаются от значений, предусмотренных обязательным перечнем, и обоснование которых соде</w:t>
      </w:r>
      <w:r w:rsidRPr="00EB5727">
        <w:rPr>
          <w:rFonts w:ascii="Times New Roman" w:hAnsi="Times New Roman"/>
          <w:sz w:val="28"/>
          <w:szCs w:val="28"/>
          <w:lang w:eastAsia="en-US"/>
        </w:rPr>
        <w:t>р</w:t>
      </w:r>
      <w:r w:rsidRPr="00EB5727">
        <w:rPr>
          <w:rFonts w:ascii="Times New Roman" w:hAnsi="Times New Roman"/>
          <w:sz w:val="28"/>
          <w:szCs w:val="28"/>
          <w:lang w:eastAsia="en-US"/>
        </w:rPr>
        <w:t>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 xml:space="preserve">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 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lastRenderedPageBreak/>
        <w:t>а) с учетом категорий и (или) групп должностей работников, если з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>траты на приобретение отдельных видов товаров, работ, услуг в соответствии с Правилами определения нормативных затрат на обеспечение функций о</w:t>
      </w:r>
      <w:r w:rsidRPr="00EB5727">
        <w:rPr>
          <w:rFonts w:ascii="Times New Roman" w:hAnsi="Times New Roman"/>
          <w:sz w:val="28"/>
          <w:szCs w:val="28"/>
          <w:lang w:eastAsia="en-US"/>
        </w:rPr>
        <w:t>р</w:t>
      </w:r>
      <w:r w:rsidRPr="00EB5727">
        <w:rPr>
          <w:rFonts w:ascii="Times New Roman" w:hAnsi="Times New Roman"/>
          <w:sz w:val="28"/>
          <w:szCs w:val="28"/>
          <w:lang w:eastAsia="en-US"/>
        </w:rPr>
        <w:t>ганов местного самоуправления (включая их отраслевые органы и подведо</w:t>
      </w:r>
      <w:r w:rsidRPr="00EB5727">
        <w:rPr>
          <w:rFonts w:ascii="Times New Roman" w:hAnsi="Times New Roman"/>
          <w:sz w:val="28"/>
          <w:szCs w:val="28"/>
          <w:lang w:eastAsia="en-US"/>
        </w:rPr>
        <w:t>м</w:t>
      </w:r>
      <w:r w:rsidRPr="00EB5727">
        <w:rPr>
          <w:rFonts w:ascii="Times New Roman" w:hAnsi="Times New Roman"/>
          <w:sz w:val="28"/>
          <w:szCs w:val="28"/>
          <w:lang w:eastAsia="en-US"/>
        </w:rPr>
        <w:t>ственные казенные учреждения) (далее – Правила определения нормативных затрат), определяются с учетом категорий и (или) групп должностей рабо</w:t>
      </w:r>
      <w:r w:rsidRPr="00EB5727">
        <w:rPr>
          <w:rFonts w:ascii="Times New Roman" w:hAnsi="Times New Roman"/>
          <w:sz w:val="28"/>
          <w:szCs w:val="28"/>
          <w:lang w:eastAsia="en-US"/>
        </w:rPr>
        <w:t>т</w:t>
      </w:r>
      <w:r w:rsidRPr="00EB5727">
        <w:rPr>
          <w:rFonts w:ascii="Times New Roman" w:hAnsi="Times New Roman"/>
          <w:sz w:val="28"/>
          <w:szCs w:val="28"/>
          <w:lang w:eastAsia="en-US"/>
        </w:rPr>
        <w:t>ников;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б) с учетом категорий и (или) групп должностей работников, если з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>траты на их приобретение в соответствии с Правилами определения норм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>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EB5727" w:rsidRPr="00EB5727" w:rsidRDefault="00EB5727" w:rsidP="00EB57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 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12. Обязательный перечень и ведомственные перечни формируются с учетом: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>конодательством Российской Федерации об энергосбережении и о повыш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>нии энергетической эффективности и законодательством Российской Фед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>рации в области охраны окружающей среды;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принципа обеспечения конкуренции, определенного статьей 8 Фед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>рального закона от 05.04.2013 № 44-ФЗ «О контрактной системе в сфере з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>купок товаров, работ, услуг для обеспечения государственных и муниц</w:t>
      </w:r>
      <w:r w:rsidRPr="00EB5727">
        <w:rPr>
          <w:rFonts w:ascii="Times New Roman" w:hAnsi="Times New Roman"/>
          <w:sz w:val="28"/>
          <w:szCs w:val="28"/>
          <w:lang w:eastAsia="en-US"/>
        </w:rPr>
        <w:t>и</w:t>
      </w:r>
      <w:r w:rsidRPr="00EB5727">
        <w:rPr>
          <w:rFonts w:ascii="Times New Roman" w:hAnsi="Times New Roman"/>
          <w:sz w:val="28"/>
          <w:szCs w:val="28"/>
          <w:lang w:eastAsia="en-US"/>
        </w:rPr>
        <w:t>пальных нужд».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13. Ведомственные перечни формируются с учетом функционального назначения товара и должны содержать одну или несколько следующих х</w:t>
      </w:r>
      <w:r w:rsidRPr="00EB5727">
        <w:rPr>
          <w:rFonts w:ascii="Times New Roman" w:hAnsi="Times New Roman"/>
          <w:sz w:val="28"/>
          <w:szCs w:val="28"/>
          <w:lang w:eastAsia="en-US"/>
        </w:rPr>
        <w:t>а</w:t>
      </w:r>
      <w:r w:rsidRPr="00EB5727">
        <w:rPr>
          <w:rFonts w:ascii="Times New Roman" w:hAnsi="Times New Roman"/>
          <w:sz w:val="28"/>
          <w:szCs w:val="28"/>
          <w:lang w:eastAsia="en-US"/>
        </w:rPr>
        <w:t>рактеристик в отношении каждого отдельного вида товаров, работ, услуг: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потребительские свойства (в том числе качество и иные характерист</w:t>
      </w:r>
      <w:r w:rsidRPr="00EB5727">
        <w:rPr>
          <w:rFonts w:ascii="Times New Roman" w:hAnsi="Times New Roman"/>
          <w:sz w:val="28"/>
          <w:szCs w:val="28"/>
          <w:lang w:eastAsia="en-US"/>
        </w:rPr>
        <w:t>и</w:t>
      </w:r>
      <w:r w:rsidRPr="00EB5727">
        <w:rPr>
          <w:rFonts w:ascii="Times New Roman" w:hAnsi="Times New Roman"/>
          <w:sz w:val="28"/>
          <w:szCs w:val="28"/>
          <w:lang w:eastAsia="en-US"/>
        </w:rPr>
        <w:t>ки);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иные характеристики (свойства), не являющиеся потребительскими свойствами;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предельные цены товаров, работ, услуг.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14. Используемые при формировании ведомственных перечней знач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>ния потребительских свойств (в том числе качества) и иных характеристик (свойств) отдельных видов товаров, работ, услуг устанавливаются в колич</w:t>
      </w:r>
      <w:r w:rsidRPr="00EB5727">
        <w:rPr>
          <w:rFonts w:ascii="Times New Roman" w:hAnsi="Times New Roman"/>
          <w:sz w:val="28"/>
          <w:szCs w:val="28"/>
          <w:lang w:eastAsia="en-US"/>
        </w:rPr>
        <w:t>е</w:t>
      </w:r>
      <w:r w:rsidRPr="00EB5727">
        <w:rPr>
          <w:rFonts w:ascii="Times New Roman" w:hAnsi="Times New Roman"/>
          <w:sz w:val="28"/>
          <w:szCs w:val="28"/>
          <w:lang w:eastAsia="en-US"/>
        </w:rPr>
        <w:t>ственных и (или) качественных показателях с указанием (при необходим</w:t>
      </w:r>
      <w:r w:rsidRPr="00EB5727">
        <w:rPr>
          <w:rFonts w:ascii="Times New Roman" w:hAnsi="Times New Roman"/>
          <w:sz w:val="28"/>
          <w:szCs w:val="28"/>
          <w:lang w:eastAsia="en-US"/>
        </w:rPr>
        <w:t>о</w:t>
      </w:r>
      <w:r w:rsidRPr="00EB5727">
        <w:rPr>
          <w:rFonts w:ascii="Times New Roman" w:hAnsi="Times New Roman"/>
          <w:sz w:val="28"/>
          <w:szCs w:val="28"/>
          <w:lang w:eastAsia="en-US"/>
        </w:rPr>
        <w:t>сти) единицы измерения в соответствии с Общероссийским классификатором единиц измерения.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lastRenderedPageBreak/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Pr="00EB5727">
        <w:rPr>
          <w:rFonts w:ascii="Times New Roman" w:hAnsi="Times New Roman"/>
          <w:sz w:val="28"/>
          <w:szCs w:val="28"/>
          <w:lang w:eastAsia="en-US"/>
        </w:rPr>
        <w:t>и</w:t>
      </w:r>
      <w:r w:rsidRPr="00EB5727">
        <w:rPr>
          <w:rFonts w:ascii="Times New Roman" w:hAnsi="Times New Roman"/>
          <w:sz w:val="28"/>
          <w:szCs w:val="28"/>
          <w:lang w:eastAsia="en-US"/>
        </w:rPr>
        <w:t>де точного значения, диапазона значений или запрета на применение таких характеристик (свойств).</w:t>
      </w:r>
    </w:p>
    <w:p w:rsidR="00EB5727" w:rsidRPr="00EB5727" w:rsidRDefault="00EB5727" w:rsidP="00EB57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26638" w:rsidRPr="00226638" w:rsidRDefault="00EB5727" w:rsidP="0022663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EB5727">
        <w:rPr>
          <w:rFonts w:ascii="Times New Roman" w:hAnsi="Times New Roman"/>
          <w:sz w:val="28"/>
          <w:szCs w:val="28"/>
          <w:lang w:eastAsia="en-US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</w:t>
      </w:r>
      <w:r w:rsidRPr="00EB5727">
        <w:rPr>
          <w:rFonts w:ascii="Times New Roman" w:hAnsi="Times New Roman"/>
          <w:sz w:val="28"/>
          <w:szCs w:val="28"/>
          <w:lang w:eastAsia="en-US"/>
        </w:rPr>
        <w:t>т</w:t>
      </w:r>
      <w:r w:rsidRPr="00EB5727">
        <w:rPr>
          <w:rFonts w:ascii="Times New Roman" w:hAnsi="Times New Roman"/>
          <w:sz w:val="28"/>
          <w:szCs w:val="28"/>
          <w:lang w:eastAsia="en-US"/>
        </w:rPr>
        <w:t>венном перечне. Приложение № 1 к Правилам</w:t>
      </w:r>
      <w:r w:rsidR="0022663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26638" w:rsidRPr="00226638">
        <w:rPr>
          <w:rFonts w:ascii="Times New Roman" w:hAnsi="Times New Roman"/>
          <w:sz w:val="28"/>
          <w:szCs w:val="28"/>
          <w:lang w:eastAsia="en-US"/>
        </w:rPr>
        <w:t>определения требований к з</w:t>
      </w:r>
      <w:r w:rsidR="00226638" w:rsidRPr="00226638">
        <w:rPr>
          <w:rFonts w:ascii="Times New Roman" w:hAnsi="Times New Roman"/>
          <w:sz w:val="28"/>
          <w:szCs w:val="28"/>
          <w:lang w:eastAsia="en-US"/>
        </w:rPr>
        <w:t>а</w:t>
      </w:r>
      <w:r w:rsidR="00226638" w:rsidRPr="00226638">
        <w:rPr>
          <w:rFonts w:ascii="Times New Roman" w:hAnsi="Times New Roman"/>
          <w:sz w:val="28"/>
          <w:szCs w:val="28"/>
          <w:lang w:eastAsia="en-US"/>
        </w:rPr>
        <w:t>купаемым Хмелевской сельской администрац</w:t>
      </w:r>
      <w:r w:rsidR="00226638" w:rsidRPr="00226638">
        <w:rPr>
          <w:rFonts w:ascii="Times New Roman" w:hAnsi="Times New Roman"/>
          <w:sz w:val="28"/>
          <w:szCs w:val="28"/>
          <w:lang w:eastAsia="en-US"/>
        </w:rPr>
        <w:t>и</w:t>
      </w:r>
      <w:r w:rsidR="00226638" w:rsidRPr="00226638">
        <w:rPr>
          <w:rFonts w:ascii="Times New Roman" w:hAnsi="Times New Roman"/>
          <w:sz w:val="28"/>
          <w:szCs w:val="28"/>
          <w:lang w:eastAsia="en-US"/>
        </w:rPr>
        <w:t>ей отдельным видам товаров,  работ, услуг (в том числе предельных цен т</w:t>
      </w:r>
      <w:r w:rsidR="00226638" w:rsidRPr="00226638">
        <w:rPr>
          <w:rFonts w:ascii="Times New Roman" w:hAnsi="Times New Roman"/>
          <w:sz w:val="28"/>
          <w:szCs w:val="28"/>
          <w:lang w:eastAsia="en-US"/>
        </w:rPr>
        <w:t>о</w:t>
      </w:r>
      <w:r w:rsidR="00226638" w:rsidRPr="00226638">
        <w:rPr>
          <w:rFonts w:ascii="Times New Roman" w:hAnsi="Times New Roman"/>
          <w:sz w:val="28"/>
          <w:szCs w:val="28"/>
          <w:lang w:eastAsia="en-US"/>
        </w:rPr>
        <w:t>варов, работ, услуг).</w:t>
      </w:r>
    </w:p>
    <w:p w:rsidR="00EB5727" w:rsidRDefault="00EB5727" w:rsidP="00EB5727">
      <w:pPr>
        <w:tabs>
          <w:tab w:val="left" w:pos="975"/>
        </w:tabs>
        <w:rPr>
          <w:rFonts w:ascii="Times New Roman" w:hAnsi="Times New Roman"/>
          <w:sz w:val="28"/>
          <w:szCs w:val="28"/>
        </w:rPr>
        <w:sectPr w:rsidR="00EB57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727" w:rsidRPr="00EB5727" w:rsidRDefault="00EB5727" w:rsidP="00EB5727">
      <w:pPr>
        <w:spacing w:after="0" w:line="259" w:lineRule="auto"/>
        <w:ind w:firstLine="10260"/>
        <w:jc w:val="right"/>
        <w:rPr>
          <w:rFonts w:ascii="Times New Roman" w:hAnsi="Times New Roman"/>
          <w:sz w:val="20"/>
          <w:szCs w:val="20"/>
          <w:lang w:eastAsia="en-US"/>
        </w:rPr>
      </w:pPr>
      <w:r w:rsidRPr="00EB5727">
        <w:rPr>
          <w:rFonts w:ascii="Times New Roman" w:hAnsi="Times New Roman"/>
          <w:sz w:val="20"/>
          <w:szCs w:val="20"/>
          <w:lang w:eastAsia="en-US"/>
        </w:rPr>
        <w:lastRenderedPageBreak/>
        <w:t>Приложение 1</w:t>
      </w:r>
    </w:p>
    <w:p w:rsidR="00226638" w:rsidRPr="00226638" w:rsidRDefault="00EB5727" w:rsidP="00226638">
      <w:pPr>
        <w:autoSpaceDE w:val="0"/>
        <w:autoSpaceDN w:val="0"/>
        <w:adjustRightInd w:val="0"/>
        <w:spacing w:line="240" w:lineRule="auto"/>
        <w:ind w:left="9912"/>
        <w:jc w:val="both"/>
        <w:rPr>
          <w:rFonts w:ascii="Times New Roman" w:hAnsi="Times New Roman"/>
          <w:sz w:val="20"/>
          <w:szCs w:val="20"/>
          <w:highlight w:val="yellow"/>
          <w:lang w:eastAsia="en-US"/>
        </w:rPr>
      </w:pPr>
      <w:r w:rsidRPr="00EB5727">
        <w:rPr>
          <w:rFonts w:ascii="Times New Roman" w:hAnsi="Times New Roman"/>
          <w:sz w:val="20"/>
          <w:szCs w:val="20"/>
          <w:lang w:eastAsia="en-US"/>
        </w:rPr>
        <w:t>к Правилам</w:t>
      </w:r>
      <w:r w:rsidR="0022663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226638" w:rsidRPr="00226638">
        <w:rPr>
          <w:rFonts w:ascii="Times New Roman" w:hAnsi="Times New Roman"/>
          <w:sz w:val="20"/>
          <w:szCs w:val="20"/>
          <w:lang w:eastAsia="en-US"/>
        </w:rPr>
        <w:t>определения требований к закупаемым Хм</w:t>
      </w:r>
      <w:r w:rsidR="00226638" w:rsidRPr="00226638">
        <w:rPr>
          <w:rFonts w:ascii="Times New Roman" w:hAnsi="Times New Roman"/>
          <w:sz w:val="20"/>
          <w:szCs w:val="20"/>
          <w:lang w:eastAsia="en-US"/>
        </w:rPr>
        <w:t>е</w:t>
      </w:r>
      <w:r w:rsidR="00226638" w:rsidRPr="00226638">
        <w:rPr>
          <w:rFonts w:ascii="Times New Roman" w:hAnsi="Times New Roman"/>
          <w:sz w:val="20"/>
          <w:szCs w:val="20"/>
          <w:lang w:eastAsia="en-US"/>
        </w:rPr>
        <w:t>левской сельской администрацией отдельным видам тов</w:t>
      </w:r>
      <w:r w:rsidR="00226638" w:rsidRPr="00226638">
        <w:rPr>
          <w:rFonts w:ascii="Times New Roman" w:hAnsi="Times New Roman"/>
          <w:sz w:val="20"/>
          <w:szCs w:val="20"/>
          <w:lang w:eastAsia="en-US"/>
        </w:rPr>
        <w:t>а</w:t>
      </w:r>
      <w:r w:rsidR="00226638" w:rsidRPr="00226638">
        <w:rPr>
          <w:rFonts w:ascii="Times New Roman" w:hAnsi="Times New Roman"/>
          <w:sz w:val="20"/>
          <w:szCs w:val="20"/>
          <w:lang w:eastAsia="en-US"/>
        </w:rPr>
        <w:t>ров,  работ, услуг (в том числе предельных цен товаров, работ, услуг).</w:t>
      </w:r>
    </w:p>
    <w:p w:rsidR="00EB5727" w:rsidRPr="00EB5727" w:rsidRDefault="00EB5727" w:rsidP="00EB5727">
      <w:pPr>
        <w:spacing w:after="0" w:line="259" w:lineRule="auto"/>
        <w:ind w:firstLine="10260"/>
        <w:jc w:val="right"/>
        <w:rPr>
          <w:rFonts w:ascii="Times New Roman" w:hAnsi="Times New Roman"/>
          <w:color w:val="000000"/>
          <w:sz w:val="20"/>
          <w:szCs w:val="20"/>
          <w:shd w:val="clear" w:color="auto" w:fill="D8EDE8"/>
          <w:lang w:eastAsia="en-US"/>
        </w:rPr>
      </w:pPr>
    </w:p>
    <w:p w:rsidR="00EB5727" w:rsidRPr="00EB5727" w:rsidRDefault="00EB5727" w:rsidP="00EB5727">
      <w:pPr>
        <w:spacing w:after="0" w:line="259" w:lineRule="auto"/>
        <w:ind w:firstLine="698"/>
        <w:jc w:val="right"/>
        <w:rPr>
          <w:rFonts w:ascii="Times New Roman" w:hAnsi="Times New Roman"/>
          <w:color w:val="000000"/>
          <w:sz w:val="20"/>
          <w:szCs w:val="20"/>
          <w:shd w:val="clear" w:color="auto" w:fill="D8EDE8"/>
          <w:lang w:eastAsia="en-US"/>
        </w:rPr>
      </w:pPr>
    </w:p>
    <w:p w:rsidR="00EB5727" w:rsidRPr="00EB5727" w:rsidRDefault="00EB5727" w:rsidP="00EB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EB5727">
        <w:rPr>
          <w:rFonts w:ascii="Times New Roman" w:hAnsi="Times New Roman"/>
          <w:bCs/>
          <w:color w:val="26282F"/>
          <w:sz w:val="20"/>
          <w:szCs w:val="20"/>
        </w:rPr>
        <w:t>П Е Р Е Ч Е Н Ь</w:t>
      </w:r>
    </w:p>
    <w:p w:rsidR="00EB5727" w:rsidRPr="00EB5727" w:rsidRDefault="00EB5727" w:rsidP="00EB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EB5727">
        <w:rPr>
          <w:rFonts w:ascii="Times New Roman" w:hAnsi="Times New Roman"/>
          <w:bCs/>
          <w:color w:val="26282F"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EB5727" w:rsidRPr="00EB5727" w:rsidRDefault="00EB5727" w:rsidP="00EB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EB5727">
        <w:rPr>
          <w:rFonts w:ascii="Times New Roman" w:hAnsi="Times New Roman"/>
          <w:bCs/>
          <w:color w:val="26282F"/>
          <w:sz w:val="20"/>
          <w:szCs w:val="20"/>
        </w:rPr>
        <w:t>(в том числе предельные цены товаров, работ, услуг) к ним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1134"/>
      </w:tblGrid>
      <w:tr w:rsidR="00EB5727" w:rsidRPr="00EB5727" w:rsidTr="00EB5727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B5727" w:rsidRPr="00EB5727" w:rsidRDefault="00EB5727" w:rsidP="00EB572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EB5727" w:rsidRPr="00EB5727" w:rsidRDefault="00EB5727" w:rsidP="00EB5727">
            <w:pPr>
              <w:spacing w:line="259" w:lineRule="auto"/>
              <w:ind w:left="-163" w:right="-147" w:firstLine="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727" w:rsidRPr="00EB5727" w:rsidRDefault="00EB5727" w:rsidP="00EB5727">
            <w:pPr>
              <w:spacing w:line="259" w:lineRule="auto"/>
              <w:jc w:val="center"/>
            </w:pPr>
            <w:r w:rsidRPr="00EB5727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B61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  <w:lang w:eastAsia="en-US"/>
              </w:rPr>
            </w:pPr>
            <w:r w:rsidRPr="00EB5727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 к потребительским свойствам (в том числе качеству) и иным характер</w:t>
            </w:r>
            <w:r w:rsidRPr="00EB5727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EB57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стикам, утвержденные </w:t>
            </w:r>
            <w:r w:rsidR="00B61B01">
              <w:rPr>
                <w:rFonts w:ascii="Times New Roman" w:hAnsi="Times New Roman"/>
                <w:sz w:val="20"/>
                <w:szCs w:val="20"/>
                <w:lang w:eastAsia="en-US"/>
              </w:rPr>
              <w:t>Хмелевской сел</w:t>
            </w:r>
            <w:r w:rsidR="00B61B01">
              <w:rPr>
                <w:rFonts w:ascii="Times New Roman" w:hAnsi="Times New Roman"/>
                <w:sz w:val="20"/>
                <w:szCs w:val="20"/>
                <w:lang w:eastAsia="en-US"/>
              </w:rPr>
              <w:t>ь</w:t>
            </w:r>
            <w:r w:rsidR="00B61B01">
              <w:rPr>
                <w:rFonts w:ascii="Times New Roman" w:hAnsi="Times New Roman"/>
                <w:sz w:val="20"/>
                <w:szCs w:val="20"/>
                <w:lang w:eastAsia="en-US"/>
              </w:rPr>
              <w:t>ской администрацией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  <w:lang w:eastAsia="en-US"/>
              </w:rPr>
            </w:pPr>
            <w:r w:rsidRPr="00EB5727">
              <w:rPr>
                <w:rFonts w:ascii="Times New Roman" w:hAnsi="Times New Roman"/>
                <w:sz w:val="20"/>
                <w:szCs w:val="20"/>
                <w:lang w:eastAsia="en-US"/>
              </w:rPr>
              <w:t>Требования к потребительским свойствам (в том числе качеству)             и иным характеристикам, утвержденные муниципальными органами</w:t>
            </w:r>
          </w:p>
        </w:tc>
      </w:tr>
      <w:tr w:rsidR="00EB5727" w:rsidRPr="00EB5727" w:rsidTr="00EB5727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87" w:right="-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значение характер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и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значение х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а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D5CB2">
            <w:pPr>
              <w:spacing w:after="0" w:line="240" w:lineRule="auto"/>
              <w:ind w:left="-23" w:right="-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обоснование откл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о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нения значения х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а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рактеристики    от утвержденной а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д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 xml:space="preserve">министрацией </w:t>
            </w:r>
            <w:r w:rsidR="00ED5CB2">
              <w:rPr>
                <w:rFonts w:ascii="Times New Roman" w:hAnsi="Times New Roman"/>
                <w:sz w:val="20"/>
                <w:szCs w:val="20"/>
              </w:rPr>
              <w:t>В</w:t>
            </w:r>
            <w:r w:rsidR="00ED5CB2">
              <w:rPr>
                <w:rFonts w:ascii="Times New Roman" w:hAnsi="Times New Roman"/>
                <w:sz w:val="20"/>
                <w:szCs w:val="20"/>
              </w:rPr>
              <w:t>ы</w:t>
            </w:r>
            <w:r w:rsidR="00ED5CB2">
              <w:rPr>
                <w:rFonts w:ascii="Times New Roman" w:hAnsi="Times New Roman"/>
                <w:sz w:val="20"/>
                <w:szCs w:val="20"/>
              </w:rPr>
              <w:t>гоничского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функци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о</w:t>
            </w:r>
            <w:r w:rsidRPr="00EB5727">
              <w:rPr>
                <w:rFonts w:ascii="Times New Roman" w:hAnsi="Times New Roman"/>
                <w:sz w:val="20"/>
                <w:szCs w:val="20"/>
              </w:rPr>
              <w:t>нальное назначение*</w:t>
            </w:r>
          </w:p>
        </w:tc>
      </w:tr>
      <w:tr w:rsidR="00EB5727" w:rsidRPr="00EB5727" w:rsidTr="00EB5727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B5727" w:rsidRPr="00EB5727" w:rsidRDefault="00EB5727" w:rsidP="00B61B01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D8EDE8"/>
                <w:lang w:eastAsia="en-US"/>
              </w:rPr>
            </w:pPr>
            <w:r w:rsidRPr="00EB5727">
              <w:rPr>
                <w:rFonts w:ascii="Times New Roman" w:hAnsi="Times New Roman"/>
                <w:sz w:val="20"/>
                <w:szCs w:val="20"/>
                <w:lang w:eastAsia="en-US"/>
              </w:rPr>
              <w:t>Отдельные виды товаров, работ, услуг, предусмотренные приложением  2 к Правилам определения требований к закупаемым органами местного самоуправления м</w:t>
            </w:r>
            <w:r w:rsidRPr="00EB5727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EB5727">
              <w:rPr>
                <w:rFonts w:ascii="Times New Roman" w:hAnsi="Times New Roman"/>
                <w:sz w:val="20"/>
                <w:szCs w:val="20"/>
                <w:lang w:eastAsia="en-US"/>
              </w:rPr>
              <w:t>ниципального образования «</w:t>
            </w:r>
            <w:r w:rsidR="00B61B01">
              <w:rPr>
                <w:rFonts w:ascii="Times New Roman" w:hAnsi="Times New Roman"/>
                <w:sz w:val="20"/>
                <w:szCs w:val="20"/>
                <w:lang w:eastAsia="en-US"/>
              </w:rPr>
              <w:t>Хмелевское сельское поселение</w:t>
            </w:r>
            <w:r w:rsidRPr="00EB57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»(далее муниципальные органы), главными распорядителями бюджетных средств </w:t>
            </w:r>
            <w:r w:rsidR="00B61B01">
              <w:rPr>
                <w:rFonts w:ascii="Times New Roman" w:hAnsi="Times New Roman"/>
                <w:sz w:val="20"/>
                <w:szCs w:val="20"/>
                <w:lang w:eastAsia="en-US"/>
              </w:rPr>
              <w:t>Хмелевской сельской админис</w:t>
            </w:r>
            <w:r w:rsidR="00B61B01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="00B61B01">
              <w:rPr>
                <w:rFonts w:ascii="Times New Roman" w:hAnsi="Times New Roman"/>
                <w:sz w:val="20"/>
                <w:szCs w:val="20"/>
                <w:lang w:eastAsia="en-US"/>
              </w:rPr>
              <w:t>рации</w:t>
            </w:r>
            <w:r w:rsidRPr="00EB572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отдельным видам товаров, 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EB5727" w:rsidRPr="00EB5727" w:rsidTr="00EB5727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  <w:lang w:val="en-US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27" w:rsidRPr="00EB5727" w:rsidTr="00EB5727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727" w:rsidRPr="00EB5727" w:rsidTr="00EB5727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 w:cs="Arial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EB5727" w:rsidRPr="00EB5727" w:rsidTr="00EB5727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B5727" w:rsidRPr="00EB5727" w:rsidTr="00EB5727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EB5727" w:rsidRPr="00EB5727" w:rsidTr="00EB5727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727" w:rsidRPr="00EB5727" w:rsidRDefault="00EB5727" w:rsidP="00EB5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D8EDE8"/>
              </w:rPr>
            </w:pPr>
            <w:r w:rsidRPr="00EB572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EB5727" w:rsidRPr="00EB5727" w:rsidRDefault="00EB5727" w:rsidP="00EB5727">
      <w:pPr>
        <w:spacing w:after="0" w:line="259" w:lineRule="auto"/>
        <w:rPr>
          <w:rFonts w:ascii="Times New Roman" w:hAnsi="Times New Roman"/>
          <w:sz w:val="20"/>
          <w:szCs w:val="20"/>
          <w:lang w:eastAsia="en-US"/>
        </w:rPr>
      </w:pPr>
      <w:r w:rsidRPr="00EB5727">
        <w:rPr>
          <w:rFonts w:ascii="Times New Roman" w:hAnsi="Times New Roman"/>
          <w:sz w:val="20"/>
          <w:szCs w:val="20"/>
          <w:lang w:eastAsia="en-US"/>
        </w:rPr>
        <w:t>___________________</w:t>
      </w:r>
    </w:p>
    <w:p w:rsidR="00EB5727" w:rsidRPr="00EB5727" w:rsidRDefault="00EB5727" w:rsidP="00EB5727">
      <w:pPr>
        <w:spacing w:after="0" w:line="259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EB5727">
        <w:rPr>
          <w:rFonts w:ascii="Times New Roman" w:hAnsi="Times New Roman"/>
          <w:sz w:val="20"/>
          <w:szCs w:val="20"/>
          <w:lang w:eastAsia="en-US"/>
        </w:rPr>
        <w:tab/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                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</w:t>
      </w:r>
      <w:r w:rsidRPr="00EB5727">
        <w:rPr>
          <w:rFonts w:ascii="Times New Roman" w:hAnsi="Times New Roman"/>
          <w:sz w:val="20"/>
          <w:szCs w:val="20"/>
          <w:lang w:eastAsia="en-US"/>
        </w:rPr>
        <w:t>а</w:t>
      </w:r>
      <w:r w:rsidRPr="00EB5727">
        <w:rPr>
          <w:rFonts w:ascii="Times New Roman" w:hAnsi="Times New Roman"/>
          <w:sz w:val="20"/>
          <w:szCs w:val="20"/>
          <w:lang w:eastAsia="en-US"/>
        </w:rPr>
        <w:t>бот, услуг).</w:t>
      </w:r>
    </w:p>
    <w:p w:rsidR="00EB5727" w:rsidRPr="00EB5727" w:rsidRDefault="00EB5727" w:rsidP="00EB5727">
      <w:pPr>
        <w:spacing w:after="0" w:line="259" w:lineRule="auto"/>
        <w:ind w:firstLine="697"/>
        <w:jc w:val="right"/>
        <w:rPr>
          <w:rFonts w:ascii="Times New Roman" w:hAnsi="Times New Roman"/>
          <w:sz w:val="20"/>
          <w:szCs w:val="20"/>
          <w:lang w:eastAsia="en-US"/>
        </w:rPr>
        <w:sectPr w:rsidR="00EB5727" w:rsidRPr="00EB5727" w:rsidSect="00EB5727">
          <w:headerReference w:type="default" r:id="rId9"/>
          <w:footerReference w:type="default" r:id="rId10"/>
          <w:pgSz w:w="16838" w:h="11906" w:orient="landscape"/>
          <w:pgMar w:top="1134" w:right="678" w:bottom="851" w:left="1134" w:header="709" w:footer="981" w:gutter="0"/>
          <w:cols w:space="708"/>
          <w:titlePg/>
          <w:docGrid w:linePitch="360"/>
        </w:sectPr>
      </w:pPr>
    </w:p>
    <w:p w:rsidR="00EB5727" w:rsidRPr="00EB5727" w:rsidRDefault="00EB5727" w:rsidP="00ED5CB2">
      <w:pPr>
        <w:spacing w:after="0" w:line="259" w:lineRule="auto"/>
        <w:rPr>
          <w:rFonts w:ascii="Times New Roman" w:hAnsi="Times New Roman"/>
          <w:sz w:val="20"/>
          <w:szCs w:val="20"/>
          <w:lang w:eastAsia="en-US"/>
        </w:rPr>
      </w:pPr>
    </w:p>
    <w:p w:rsidR="00EB5727" w:rsidRPr="00EB5727" w:rsidRDefault="00EB5727" w:rsidP="00EB5727">
      <w:pPr>
        <w:spacing w:after="0" w:line="259" w:lineRule="auto"/>
        <w:ind w:firstLine="697"/>
        <w:jc w:val="right"/>
        <w:rPr>
          <w:rFonts w:ascii="Times New Roman" w:hAnsi="Times New Roman"/>
          <w:sz w:val="20"/>
          <w:szCs w:val="20"/>
          <w:lang w:eastAsia="en-US"/>
        </w:rPr>
      </w:pPr>
      <w:r w:rsidRPr="00EB5727"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226638" w:rsidRPr="00226638" w:rsidRDefault="00226638" w:rsidP="00226638">
      <w:pPr>
        <w:autoSpaceDE w:val="0"/>
        <w:autoSpaceDN w:val="0"/>
        <w:adjustRightInd w:val="0"/>
        <w:spacing w:line="240" w:lineRule="auto"/>
        <w:ind w:left="9912"/>
        <w:jc w:val="both"/>
        <w:rPr>
          <w:rFonts w:ascii="Times New Roman" w:hAnsi="Times New Roman"/>
          <w:sz w:val="20"/>
          <w:szCs w:val="20"/>
          <w:highlight w:val="yellow"/>
          <w:lang w:eastAsia="en-US"/>
        </w:rPr>
      </w:pPr>
      <w:r w:rsidRPr="00EB5727">
        <w:rPr>
          <w:rFonts w:ascii="Times New Roman" w:hAnsi="Times New Roman"/>
          <w:sz w:val="20"/>
          <w:szCs w:val="20"/>
          <w:lang w:eastAsia="en-US"/>
        </w:rPr>
        <w:t>к Правилам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226638">
        <w:rPr>
          <w:rFonts w:ascii="Times New Roman" w:hAnsi="Times New Roman"/>
          <w:sz w:val="20"/>
          <w:szCs w:val="20"/>
          <w:lang w:eastAsia="en-US"/>
        </w:rPr>
        <w:t>определения требований к закупаемым Хмелевской сельской администрацией отдельным в</w:t>
      </w:r>
      <w:r w:rsidRPr="00226638">
        <w:rPr>
          <w:rFonts w:ascii="Times New Roman" w:hAnsi="Times New Roman"/>
          <w:sz w:val="20"/>
          <w:szCs w:val="20"/>
          <w:lang w:eastAsia="en-US"/>
        </w:rPr>
        <w:t>и</w:t>
      </w:r>
      <w:r w:rsidRPr="00226638">
        <w:rPr>
          <w:rFonts w:ascii="Times New Roman" w:hAnsi="Times New Roman"/>
          <w:sz w:val="20"/>
          <w:szCs w:val="20"/>
          <w:lang w:eastAsia="en-US"/>
        </w:rPr>
        <w:t>дам товаров,  работ, услуг (в том числе предельных цен товаров, работ, услуг).</w:t>
      </w:r>
    </w:p>
    <w:p w:rsidR="00EB5727" w:rsidRPr="00EB5727" w:rsidRDefault="00EB5727" w:rsidP="00EB5727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EB5727">
        <w:rPr>
          <w:rFonts w:ascii="Times New Roman" w:hAnsi="Times New Roman"/>
          <w:sz w:val="20"/>
          <w:szCs w:val="20"/>
          <w:lang w:eastAsia="en-US"/>
        </w:rPr>
        <w:t>ОБЯЗАТЕЛЬНЫЙ ПЕРЕЧЕНЬ</w:t>
      </w:r>
    </w:p>
    <w:p w:rsidR="00EB5727" w:rsidRPr="00EB5727" w:rsidRDefault="00EB5727" w:rsidP="00EB5727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EB5727">
        <w:rPr>
          <w:rFonts w:ascii="Times New Roman" w:hAnsi="Times New Roman"/>
          <w:sz w:val="20"/>
          <w:szCs w:val="20"/>
          <w:lang w:eastAsia="en-US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</w:t>
      </w:r>
      <w:r w:rsidRPr="00EB5727">
        <w:rPr>
          <w:rFonts w:ascii="Times New Roman" w:hAnsi="Times New Roman"/>
          <w:sz w:val="20"/>
          <w:szCs w:val="20"/>
          <w:lang w:eastAsia="en-US"/>
        </w:rPr>
        <w:t>и</w:t>
      </w:r>
      <w:r w:rsidRPr="00EB5727">
        <w:rPr>
          <w:rFonts w:ascii="Times New Roman" w:hAnsi="Times New Roman"/>
          <w:sz w:val="20"/>
          <w:szCs w:val="20"/>
          <w:lang w:eastAsia="en-US"/>
        </w:rPr>
        <w:t>стикам (в том числе предельные цены товаров, работ, услуг)</w:t>
      </w:r>
    </w:p>
    <w:p w:rsidR="00EB5727" w:rsidRPr="00EB5727" w:rsidRDefault="00EB5727" w:rsidP="00EB5727">
      <w:pPr>
        <w:spacing w:after="0" w:line="240" w:lineRule="auto"/>
        <w:ind w:firstLine="697"/>
        <w:jc w:val="center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15026" w:type="dxa"/>
        <w:tblInd w:w="108" w:type="dxa"/>
        <w:tblLayout w:type="fixed"/>
        <w:tblLook w:val="00A0"/>
      </w:tblPr>
      <w:tblGrid>
        <w:gridCol w:w="6"/>
        <w:gridCol w:w="426"/>
        <w:gridCol w:w="708"/>
        <w:gridCol w:w="3401"/>
        <w:gridCol w:w="4251"/>
        <w:gridCol w:w="567"/>
        <w:gridCol w:w="567"/>
        <w:gridCol w:w="1700"/>
        <w:gridCol w:w="1700"/>
        <w:gridCol w:w="1700"/>
      </w:tblGrid>
      <w:tr w:rsidR="00EB5727" w:rsidRPr="00EB5727" w:rsidTr="00EB5727">
        <w:trPr>
          <w:trHeight w:val="48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5118FE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EB5727" w:rsidRPr="00EB5727">
                <w:rPr>
                  <w:rFonts w:ascii="Times New Roman" w:hAnsi="Times New Roman"/>
                  <w:color w:val="000000"/>
                  <w:sz w:val="20"/>
                  <w:szCs w:val="20"/>
                </w:rPr>
                <w:t>Код по ОКПД</w:t>
              </w:r>
            </w:hyperlink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отдельного вида т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варов, работ, услуг</w:t>
            </w: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B5727" w:rsidRPr="00EB5727" w:rsidTr="00EB5727">
        <w:trPr>
          <w:trHeight w:val="288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</w:tr>
      <w:tr w:rsidR="00EB5727" w:rsidRPr="00EB5727" w:rsidTr="00EB5727">
        <w:trPr>
          <w:trHeight w:val="444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код по ОКЕИ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наи-ме-нова-ние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должности муниципального органа</w:t>
            </w:r>
          </w:p>
        </w:tc>
      </w:tr>
      <w:tr w:rsidR="00EB5727" w:rsidRPr="00EB5727" w:rsidTr="00EB5727">
        <w:trPr>
          <w:trHeight w:val="909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или заместитель рук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водителя муниц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пального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(з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меститель руков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дителя) структу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ного подраздел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ния муниципальн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го органа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иные должности</w:t>
            </w:r>
          </w:p>
        </w:tc>
      </w:tr>
      <w:tr w:rsidR="00EB5727" w:rsidRPr="00EB5727" w:rsidTr="00EB5727">
        <w:trPr>
          <w:trHeight w:val="216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572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EB5727" w:rsidRPr="00EB5727" w:rsidTr="00EB5727">
        <w:trPr>
          <w:trHeight w:val="1260"/>
        </w:trPr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30.02.12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Машины вычислительные электронные цифровые портативные (ноутбуки, планшетные компьютеры)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вод, наличие модулей Wi-Fi, Bluetooth, поддержки 3G (UMTS), тип видеоадаптера, время работы, оп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рационная система, предустановленное програм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ное обеспечение, 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B5727" w:rsidRPr="00EB5727" w:rsidTr="00EB5727">
        <w:trPr>
          <w:gridBefore w:val="1"/>
          <w:wBefore w:w="6" w:type="dxa"/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30.02.15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тической обработки данных: запомина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щие устройства, устройства ввода, устрой ства вывода (компьютеры персональные настольные, рабочие станции вывода)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сора, размер оперативной памяти, объем накопит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ля, тип жесткого диска, оптический привод, тип видеоадаптера, операционная система, предуст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новленное программное обеспечение,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B5727" w:rsidRPr="00EB5727" w:rsidTr="00EB5727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30.02.16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Устройства ввода/вывода данных, 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держащие или не содержащие в одном корпусе запоминающие устройства (принтеры, сканеры, многофункци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нальные устройства)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метод печати (струйный/лазерный – для принт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ра/многофункционального устройства), разрешение сканирования (для сканера/много-функционального устройства), цветность (цветной/черно-белый), максимальный формат, скорость печ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ти/сканирования, наличие дополни-тельных мод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B5727" w:rsidRPr="00EB5727" w:rsidTr="00EB5727">
        <w:trPr>
          <w:gridBefore w:val="1"/>
          <w:wBefore w:w="6" w:type="dxa"/>
          <w:trHeight w:val="16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32.20.11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Аппаратура передающая для радиосвязи, радиовещания и телевидения (телефоны мобильные)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тип устройства (телефон/смартфон), поддержива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мые стандарты, операционная система, время раб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ты, метод управления (сенсорный/ кнопочный), количество SIM-карт, наличие модулей </w:t>
            </w:r>
          </w:p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 интерфейсов (Wi-Fi, Bluetooth, USB, GPS), сто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рубль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согласно нормативам обеспечения функций органов местного самоуправления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 отраслевых (функци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нальных) органов администрации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 в том числе  подведомственных им казённых учреждений, прим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няемых при расчете нормативных затрат на приобретение средств подвижной связи </w:t>
            </w:r>
          </w:p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 услуг подвижной связи, утвержденных постановлением А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министрации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от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декабря 2014 года </w:t>
            </w:r>
          </w:p>
          <w:p w:rsidR="00EB5727" w:rsidRPr="00EB5727" w:rsidRDefault="00EB5727" w:rsidP="00B80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1128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 требованиях к определению нормативных затрат на  обеспечение функций органов местного самоуправления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гоничского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подведомственных им казе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ных учреждений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</w:tr>
      <w:tr w:rsidR="00EB5727" w:rsidRPr="00EB5727" w:rsidTr="00EB5727">
        <w:trPr>
          <w:gridBefore w:val="1"/>
          <w:wBefore w:w="6" w:type="dxa"/>
          <w:trHeight w:val="1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34.10.22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 легковые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л.с.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B80F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согласно нормативам обеспечения функций органов местного самоуправления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 отраслевых (функци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нальных) органов администрации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 в том числе  подведомственных им казённых учреждений, прим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няемых при расчете нормативных затрат на приобретение служебного легкового автотранспорта, утвержденных пост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новлением Администрации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23 дека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ря 2014 года 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1128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 требованиях к определению норм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тивных затрат на  обеспечение функций органов местного самоуправления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подведо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ственных им казенных учреждений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</w:tr>
      <w:tr w:rsidR="00EB5727" w:rsidRPr="00EB5727" w:rsidTr="00EB5727">
        <w:trPr>
          <w:gridBefore w:val="1"/>
          <w:wBefore w:w="6" w:type="dxa"/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рубль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согласно нормативам обеспечения функций органов местного самоуправления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 отраслевых (функци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нальных) органов администрации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 в том числе  подведомственных им казённых учреждений, прим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няемых при расчете нормативных затрат на приобретение служебного легкового автотранспорта, утвержденных пост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новлением 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Администрации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от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23 дека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ря 2014 года 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1128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 требованиях к определению норм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тивных затрат на  обеспечение функций органов местного самоуправления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Выгоничского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района, 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подведо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="00B80FD5">
              <w:rPr>
                <w:rFonts w:ascii="Times New Roman" w:hAnsi="Times New Roman"/>
                <w:color w:val="000000"/>
                <w:sz w:val="18"/>
                <w:szCs w:val="18"/>
              </w:rPr>
              <w:t>ственных им казенных учреждений</w:t>
            </w:r>
            <w:r w:rsidR="00B80FD5"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</w:tr>
      <w:tr w:rsidR="00EB5727" w:rsidRPr="00EB5727" w:rsidTr="00EB5727">
        <w:trPr>
          <w:gridBefore w:val="1"/>
          <w:wBefore w:w="6" w:type="dxa"/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34.10.30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автотранспортные для пер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возки 10 человек и более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B5727" w:rsidRPr="00EB5727" w:rsidTr="00EB5727">
        <w:trPr>
          <w:gridBefore w:val="1"/>
          <w:wBefore w:w="6" w:type="dxa"/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34.10.41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B5727" w:rsidRPr="00EB5727" w:rsidTr="00EB5727">
        <w:trPr>
          <w:gridBefore w:val="1"/>
          <w:wBefore w:w="6" w:type="dxa"/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36.11.11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ние - кожа нат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ральная; возмо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ные значения: 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кусственная кожа, мебельный (иску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ственный) мех, 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кусственная замша (микро-фибра), ткань, нетканые мате-риалы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значение – кожа натуральная; возможные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ния: искусственная кожа, мебельный (искусственный) мех, искусственная замша (микро-фибра), ткань, н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тканые мате-риалы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right="-108" w:hanging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значение – кожа натуральная; возможные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ния: искусственная кожа, мебельный (искусственный) мех, искусственная замша (микро-фибра), ткань, н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тканые мате-риалы</w:t>
            </w:r>
          </w:p>
        </w:tc>
      </w:tr>
      <w:tr w:rsidR="00EB5727" w:rsidRPr="00EB5727" w:rsidTr="00EB5727">
        <w:trPr>
          <w:gridBefore w:val="1"/>
          <w:wBefore w:w="6" w:type="dxa"/>
          <w:trHeight w:val="1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36.11.12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Мебель для сидения с деревянным ка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касом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ние – массив древ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сины "ценных" п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род (твердолис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венных и тропич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ских); возможные значения: древес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на хвойных и мя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колиственных п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род: береза, лис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венница,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ние – массив древ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сины "ценных" п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род (твердолис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венных и тропич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ских); возможные значения: древес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на хвойных и мя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колиственных п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род: береза, лис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венница, сосна, 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ние – массив древ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сины "ценных" п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род (твердолис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венных и тропич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ских); возможные значения: древес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на хвойных и мя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колиственных п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род: береза, лис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венница, сосна, ель</w:t>
            </w:r>
          </w:p>
        </w:tc>
      </w:tr>
      <w:tr w:rsidR="00EB5727" w:rsidRPr="00EB5727" w:rsidTr="00EB5727">
        <w:trPr>
          <w:gridBefore w:val="1"/>
          <w:wBefore w:w="6" w:type="dxa"/>
          <w:trHeight w:val="14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ние – кожа нат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ральная; возмо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ные значения: 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кусственная кожа, мебельный (иску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ственный) мех, 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кусственная замша (микро-фибра), ткань, нетканые мате-риалы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ние – кожа нат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ральная; возмо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ные значения: 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кусственная кожа, мебельный (иску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ственный) мех, 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кусственная замша (микро-фибра), ткань, нетканые мате-риалы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46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ние – кожа нат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ральная; возмо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ные значения: 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кусственная кожа, мебельный (иску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ственный) мех, 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кусственная замша (микро-фибра), ткань, нетканые мате-риалы</w:t>
            </w:r>
          </w:p>
        </w:tc>
      </w:tr>
      <w:tr w:rsidR="00EB5727" w:rsidRPr="00EB5727" w:rsidTr="00EB5727">
        <w:trPr>
          <w:gridBefore w:val="1"/>
          <w:wBefore w:w="6" w:type="dxa"/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36.12.11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Мебель металлическая для офисов, а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министративных помещений, учебных заведений, учреждений культуры и т.п.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EB5727" w:rsidRPr="00EB5727" w:rsidTr="00EB5727">
        <w:trPr>
          <w:gridBefore w:val="1"/>
          <w:wBefore w:w="6" w:type="dxa"/>
          <w:trHeight w:val="1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36.12.12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Мебель деревянная для офисов, админ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стративных помещений, учебных зав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дений, учреждений культуры и т.п.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27" w:rsidRPr="00EB5727" w:rsidRDefault="00EB5727" w:rsidP="00EB572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ние – массив древ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сины "ценных" п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род (твердолис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венных и тропич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ских); возможные значения: древесина хвойных и мягкол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ственных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ние – массив древ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сины "ценных" п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род (твердолис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венных и тропич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ских); возможные значения: древесина хвойных и мягкол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ственных пород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727" w:rsidRPr="00EB5727" w:rsidRDefault="00EB5727" w:rsidP="00EB572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предельное знач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ние – массив древ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сины "ценных" п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род (твердолис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венных и тропич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ских); возможные значения: древесина хвойных и мягкол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EB5727">
              <w:rPr>
                <w:rFonts w:ascii="Times New Roman" w:hAnsi="Times New Roman"/>
                <w:color w:val="000000"/>
                <w:sz w:val="18"/>
                <w:szCs w:val="18"/>
              </w:rPr>
              <w:t>ственных пород</w:t>
            </w:r>
          </w:p>
        </w:tc>
      </w:tr>
    </w:tbl>
    <w:p w:rsidR="00EB5727" w:rsidRPr="00EB5727" w:rsidRDefault="00EB5727" w:rsidP="00EB57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en-US"/>
        </w:rPr>
      </w:pPr>
    </w:p>
    <w:p w:rsidR="00EB5727" w:rsidRPr="00EB5727" w:rsidRDefault="00EB5727" w:rsidP="00EB57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sectPr w:rsidR="00EB5727" w:rsidRPr="00EB5727" w:rsidSect="0022663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86" w:rsidRDefault="00111086">
      <w:pPr>
        <w:spacing w:after="0" w:line="240" w:lineRule="auto"/>
      </w:pPr>
      <w:r>
        <w:separator/>
      </w:r>
    </w:p>
  </w:endnote>
  <w:endnote w:type="continuationSeparator" w:id="1">
    <w:p w:rsidR="00111086" w:rsidRDefault="0011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38" w:rsidRPr="00FB65D9" w:rsidRDefault="00226638" w:rsidP="00EB57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86" w:rsidRDefault="00111086">
      <w:pPr>
        <w:spacing w:after="0" w:line="240" w:lineRule="auto"/>
      </w:pPr>
      <w:r>
        <w:separator/>
      </w:r>
    </w:p>
  </w:footnote>
  <w:footnote w:type="continuationSeparator" w:id="1">
    <w:p w:rsidR="00111086" w:rsidRDefault="0011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38" w:rsidRPr="000C74E4" w:rsidRDefault="00226638" w:rsidP="00EB57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3B2"/>
    <w:multiLevelType w:val="hybridMultilevel"/>
    <w:tmpl w:val="4E4C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6030E"/>
    <w:multiLevelType w:val="hybridMultilevel"/>
    <w:tmpl w:val="0E5E81D4"/>
    <w:lvl w:ilvl="0" w:tplc="5A3288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727"/>
    <w:rsid w:val="0000109D"/>
    <w:rsid w:val="00002C2E"/>
    <w:rsid w:val="00006A35"/>
    <w:rsid w:val="0001316B"/>
    <w:rsid w:val="00014EDC"/>
    <w:rsid w:val="000214F4"/>
    <w:rsid w:val="0002492F"/>
    <w:rsid w:val="000344C4"/>
    <w:rsid w:val="000353CA"/>
    <w:rsid w:val="00041F29"/>
    <w:rsid w:val="000444D3"/>
    <w:rsid w:val="00044DA6"/>
    <w:rsid w:val="00057DD6"/>
    <w:rsid w:val="00067295"/>
    <w:rsid w:val="00076E44"/>
    <w:rsid w:val="00095920"/>
    <w:rsid w:val="000B2147"/>
    <w:rsid w:val="000B4438"/>
    <w:rsid w:val="000C31A5"/>
    <w:rsid w:val="000C5C80"/>
    <w:rsid w:val="000C65AC"/>
    <w:rsid w:val="000D1356"/>
    <w:rsid w:val="000D74DE"/>
    <w:rsid w:val="000E228C"/>
    <w:rsid w:val="000E399A"/>
    <w:rsid w:val="000E4957"/>
    <w:rsid w:val="000E63F8"/>
    <w:rsid w:val="000F39F6"/>
    <w:rsid w:val="000F426A"/>
    <w:rsid w:val="000F56C7"/>
    <w:rsid w:val="000F700C"/>
    <w:rsid w:val="000F736B"/>
    <w:rsid w:val="0010230C"/>
    <w:rsid w:val="00103198"/>
    <w:rsid w:val="001067CF"/>
    <w:rsid w:val="00106C74"/>
    <w:rsid w:val="00110C9A"/>
    <w:rsid w:val="00111086"/>
    <w:rsid w:val="00121D66"/>
    <w:rsid w:val="00122169"/>
    <w:rsid w:val="00126409"/>
    <w:rsid w:val="00130DEE"/>
    <w:rsid w:val="00131427"/>
    <w:rsid w:val="00132345"/>
    <w:rsid w:val="00135F58"/>
    <w:rsid w:val="001449C8"/>
    <w:rsid w:val="00151200"/>
    <w:rsid w:val="001700D7"/>
    <w:rsid w:val="00171F26"/>
    <w:rsid w:val="0019598E"/>
    <w:rsid w:val="00196A78"/>
    <w:rsid w:val="00197548"/>
    <w:rsid w:val="0019793E"/>
    <w:rsid w:val="001A0E64"/>
    <w:rsid w:val="001A1389"/>
    <w:rsid w:val="001B6BFE"/>
    <w:rsid w:val="001C11C6"/>
    <w:rsid w:val="001C1647"/>
    <w:rsid w:val="001C1772"/>
    <w:rsid w:val="001C5C14"/>
    <w:rsid w:val="001C61EE"/>
    <w:rsid w:val="001D43A1"/>
    <w:rsid w:val="001E0A2A"/>
    <w:rsid w:val="001E6637"/>
    <w:rsid w:val="001F32E7"/>
    <w:rsid w:val="001F79D4"/>
    <w:rsid w:val="002152E5"/>
    <w:rsid w:val="00223F5D"/>
    <w:rsid w:val="00226638"/>
    <w:rsid w:val="00231601"/>
    <w:rsid w:val="00243A43"/>
    <w:rsid w:val="002468B1"/>
    <w:rsid w:val="002478BF"/>
    <w:rsid w:val="002739E9"/>
    <w:rsid w:val="00283863"/>
    <w:rsid w:val="002968F7"/>
    <w:rsid w:val="002A0469"/>
    <w:rsid w:val="002A1009"/>
    <w:rsid w:val="002A43F4"/>
    <w:rsid w:val="002A44DC"/>
    <w:rsid w:val="002A7AC2"/>
    <w:rsid w:val="002B1182"/>
    <w:rsid w:val="002B3C95"/>
    <w:rsid w:val="002C7F8E"/>
    <w:rsid w:val="002D1D28"/>
    <w:rsid w:val="002F25F0"/>
    <w:rsid w:val="002F4557"/>
    <w:rsid w:val="002F7A08"/>
    <w:rsid w:val="00302E94"/>
    <w:rsid w:val="00307346"/>
    <w:rsid w:val="00310536"/>
    <w:rsid w:val="0032082C"/>
    <w:rsid w:val="0033030A"/>
    <w:rsid w:val="00332EA2"/>
    <w:rsid w:val="00336D5F"/>
    <w:rsid w:val="0033711D"/>
    <w:rsid w:val="0035591B"/>
    <w:rsid w:val="00357AC3"/>
    <w:rsid w:val="003637D0"/>
    <w:rsid w:val="00367B90"/>
    <w:rsid w:val="00370B10"/>
    <w:rsid w:val="00384DF5"/>
    <w:rsid w:val="0038533C"/>
    <w:rsid w:val="00387217"/>
    <w:rsid w:val="003975D9"/>
    <w:rsid w:val="00397ADB"/>
    <w:rsid w:val="003A2441"/>
    <w:rsid w:val="003A7A98"/>
    <w:rsid w:val="003B5D34"/>
    <w:rsid w:val="003C0543"/>
    <w:rsid w:val="003D2B80"/>
    <w:rsid w:val="003D40D8"/>
    <w:rsid w:val="003E3566"/>
    <w:rsid w:val="003E5009"/>
    <w:rsid w:val="003E5E34"/>
    <w:rsid w:val="003F62D9"/>
    <w:rsid w:val="004066E6"/>
    <w:rsid w:val="004115F0"/>
    <w:rsid w:val="004156C4"/>
    <w:rsid w:val="0043274C"/>
    <w:rsid w:val="00452A15"/>
    <w:rsid w:val="004628ED"/>
    <w:rsid w:val="0046360E"/>
    <w:rsid w:val="00463FF5"/>
    <w:rsid w:val="00465C84"/>
    <w:rsid w:val="004678F7"/>
    <w:rsid w:val="00470768"/>
    <w:rsid w:val="004748CF"/>
    <w:rsid w:val="00481E46"/>
    <w:rsid w:val="004835B7"/>
    <w:rsid w:val="00484B83"/>
    <w:rsid w:val="00491DE5"/>
    <w:rsid w:val="00493437"/>
    <w:rsid w:val="0049607B"/>
    <w:rsid w:val="004A52D4"/>
    <w:rsid w:val="004B05DB"/>
    <w:rsid w:val="004C0B88"/>
    <w:rsid w:val="004C0E72"/>
    <w:rsid w:val="004C44B9"/>
    <w:rsid w:val="004D0DE3"/>
    <w:rsid w:val="004D115E"/>
    <w:rsid w:val="004D40B5"/>
    <w:rsid w:val="004E2B78"/>
    <w:rsid w:val="004F7C71"/>
    <w:rsid w:val="004F7E7B"/>
    <w:rsid w:val="005009C9"/>
    <w:rsid w:val="005030CA"/>
    <w:rsid w:val="00504B68"/>
    <w:rsid w:val="00510E4B"/>
    <w:rsid w:val="005118FE"/>
    <w:rsid w:val="00511AAC"/>
    <w:rsid w:val="005129A7"/>
    <w:rsid w:val="00520252"/>
    <w:rsid w:val="00530816"/>
    <w:rsid w:val="005322E6"/>
    <w:rsid w:val="0053329C"/>
    <w:rsid w:val="00540F6E"/>
    <w:rsid w:val="005413A2"/>
    <w:rsid w:val="00551830"/>
    <w:rsid w:val="00554FCD"/>
    <w:rsid w:val="00560883"/>
    <w:rsid w:val="005624BF"/>
    <w:rsid w:val="0056359A"/>
    <w:rsid w:val="0057743D"/>
    <w:rsid w:val="005A0DEF"/>
    <w:rsid w:val="005A7226"/>
    <w:rsid w:val="005B067A"/>
    <w:rsid w:val="005B2C79"/>
    <w:rsid w:val="005B6B08"/>
    <w:rsid w:val="005D323F"/>
    <w:rsid w:val="005D368E"/>
    <w:rsid w:val="005E2AD0"/>
    <w:rsid w:val="005E48B7"/>
    <w:rsid w:val="005E7556"/>
    <w:rsid w:val="005F40B8"/>
    <w:rsid w:val="00606882"/>
    <w:rsid w:val="00606D98"/>
    <w:rsid w:val="0061403D"/>
    <w:rsid w:val="00616034"/>
    <w:rsid w:val="006329AD"/>
    <w:rsid w:val="006339E0"/>
    <w:rsid w:val="00634E67"/>
    <w:rsid w:val="00636220"/>
    <w:rsid w:val="006415A6"/>
    <w:rsid w:val="00644781"/>
    <w:rsid w:val="00647AF1"/>
    <w:rsid w:val="00650230"/>
    <w:rsid w:val="00661608"/>
    <w:rsid w:val="00662C3B"/>
    <w:rsid w:val="00666AA8"/>
    <w:rsid w:val="00671C6E"/>
    <w:rsid w:val="00676BBC"/>
    <w:rsid w:val="006860CD"/>
    <w:rsid w:val="0068690E"/>
    <w:rsid w:val="006878C2"/>
    <w:rsid w:val="006964A8"/>
    <w:rsid w:val="006A5004"/>
    <w:rsid w:val="006A5FD9"/>
    <w:rsid w:val="006A70B3"/>
    <w:rsid w:val="006B7D65"/>
    <w:rsid w:val="006C0E58"/>
    <w:rsid w:val="006D75E6"/>
    <w:rsid w:val="006E2301"/>
    <w:rsid w:val="006E4092"/>
    <w:rsid w:val="006E5624"/>
    <w:rsid w:val="006F235E"/>
    <w:rsid w:val="006F70BF"/>
    <w:rsid w:val="00707518"/>
    <w:rsid w:val="007170AB"/>
    <w:rsid w:val="0072075D"/>
    <w:rsid w:val="00720BC9"/>
    <w:rsid w:val="007212B5"/>
    <w:rsid w:val="00727630"/>
    <w:rsid w:val="00740450"/>
    <w:rsid w:val="007413C6"/>
    <w:rsid w:val="00743556"/>
    <w:rsid w:val="00744C9B"/>
    <w:rsid w:val="00746015"/>
    <w:rsid w:val="007633A6"/>
    <w:rsid w:val="0077038F"/>
    <w:rsid w:val="00776689"/>
    <w:rsid w:val="007866D6"/>
    <w:rsid w:val="0079244C"/>
    <w:rsid w:val="00794EE9"/>
    <w:rsid w:val="007956F8"/>
    <w:rsid w:val="007A77E4"/>
    <w:rsid w:val="007B3134"/>
    <w:rsid w:val="007C2DAB"/>
    <w:rsid w:val="007C4FC0"/>
    <w:rsid w:val="007C5D30"/>
    <w:rsid w:val="007C6E72"/>
    <w:rsid w:val="007C6E98"/>
    <w:rsid w:val="007D127E"/>
    <w:rsid w:val="007D4046"/>
    <w:rsid w:val="007E2E91"/>
    <w:rsid w:val="007E31AB"/>
    <w:rsid w:val="007F45B1"/>
    <w:rsid w:val="007F7933"/>
    <w:rsid w:val="00801DB7"/>
    <w:rsid w:val="0080612F"/>
    <w:rsid w:val="00815C0F"/>
    <w:rsid w:val="008249DC"/>
    <w:rsid w:val="00831E19"/>
    <w:rsid w:val="00832ED8"/>
    <w:rsid w:val="00833B63"/>
    <w:rsid w:val="00863BA2"/>
    <w:rsid w:val="00864911"/>
    <w:rsid w:val="008656F9"/>
    <w:rsid w:val="0086687E"/>
    <w:rsid w:val="00867809"/>
    <w:rsid w:val="00873539"/>
    <w:rsid w:val="00874CB5"/>
    <w:rsid w:val="00874CBF"/>
    <w:rsid w:val="00881E36"/>
    <w:rsid w:val="00882C8F"/>
    <w:rsid w:val="0088391A"/>
    <w:rsid w:val="00886BF6"/>
    <w:rsid w:val="00893632"/>
    <w:rsid w:val="00895109"/>
    <w:rsid w:val="00895780"/>
    <w:rsid w:val="00895E17"/>
    <w:rsid w:val="008974E2"/>
    <w:rsid w:val="008A05D9"/>
    <w:rsid w:val="008A2C88"/>
    <w:rsid w:val="008A43BA"/>
    <w:rsid w:val="008B06FD"/>
    <w:rsid w:val="008C66ED"/>
    <w:rsid w:val="008D1091"/>
    <w:rsid w:val="008D2003"/>
    <w:rsid w:val="008D37B7"/>
    <w:rsid w:val="008E1E37"/>
    <w:rsid w:val="008E589C"/>
    <w:rsid w:val="008F3042"/>
    <w:rsid w:val="008F6CBF"/>
    <w:rsid w:val="009226D3"/>
    <w:rsid w:val="0092752D"/>
    <w:rsid w:val="009371B0"/>
    <w:rsid w:val="0093744F"/>
    <w:rsid w:val="00946532"/>
    <w:rsid w:val="00947B4F"/>
    <w:rsid w:val="00950ED9"/>
    <w:rsid w:val="00953EC3"/>
    <w:rsid w:val="009543A8"/>
    <w:rsid w:val="00956DEA"/>
    <w:rsid w:val="00956E0C"/>
    <w:rsid w:val="00961DFF"/>
    <w:rsid w:val="00963C4A"/>
    <w:rsid w:val="00970D3F"/>
    <w:rsid w:val="00973A3D"/>
    <w:rsid w:val="009A2719"/>
    <w:rsid w:val="009A6AD6"/>
    <w:rsid w:val="009B0CA5"/>
    <w:rsid w:val="009B0CD0"/>
    <w:rsid w:val="009B28A7"/>
    <w:rsid w:val="009B2E9B"/>
    <w:rsid w:val="009B492C"/>
    <w:rsid w:val="009B5558"/>
    <w:rsid w:val="009B5758"/>
    <w:rsid w:val="009B725B"/>
    <w:rsid w:val="009D6827"/>
    <w:rsid w:val="009E0570"/>
    <w:rsid w:val="009E3241"/>
    <w:rsid w:val="009E327C"/>
    <w:rsid w:val="009F2A79"/>
    <w:rsid w:val="009F5632"/>
    <w:rsid w:val="009F75B4"/>
    <w:rsid w:val="00A02186"/>
    <w:rsid w:val="00A15661"/>
    <w:rsid w:val="00A15776"/>
    <w:rsid w:val="00A17FAE"/>
    <w:rsid w:val="00A24094"/>
    <w:rsid w:val="00A37B23"/>
    <w:rsid w:val="00A41B49"/>
    <w:rsid w:val="00A7016B"/>
    <w:rsid w:val="00A71D04"/>
    <w:rsid w:val="00A743AC"/>
    <w:rsid w:val="00A84B94"/>
    <w:rsid w:val="00A85A86"/>
    <w:rsid w:val="00A86BA5"/>
    <w:rsid w:val="00A8774E"/>
    <w:rsid w:val="00A91F37"/>
    <w:rsid w:val="00A9486A"/>
    <w:rsid w:val="00A94A5A"/>
    <w:rsid w:val="00AA05B4"/>
    <w:rsid w:val="00AA0730"/>
    <w:rsid w:val="00AA644C"/>
    <w:rsid w:val="00AB1556"/>
    <w:rsid w:val="00AB2219"/>
    <w:rsid w:val="00AC1FA5"/>
    <w:rsid w:val="00AC2E06"/>
    <w:rsid w:val="00AD305B"/>
    <w:rsid w:val="00AD4B53"/>
    <w:rsid w:val="00AE7D4F"/>
    <w:rsid w:val="00AF4859"/>
    <w:rsid w:val="00AF728C"/>
    <w:rsid w:val="00AF7EC7"/>
    <w:rsid w:val="00B00CE6"/>
    <w:rsid w:val="00B0466D"/>
    <w:rsid w:val="00B149CE"/>
    <w:rsid w:val="00B21D59"/>
    <w:rsid w:val="00B22B80"/>
    <w:rsid w:val="00B25331"/>
    <w:rsid w:val="00B31357"/>
    <w:rsid w:val="00B34E41"/>
    <w:rsid w:val="00B376A0"/>
    <w:rsid w:val="00B44E73"/>
    <w:rsid w:val="00B47D71"/>
    <w:rsid w:val="00B47F41"/>
    <w:rsid w:val="00B569AF"/>
    <w:rsid w:val="00B6100C"/>
    <w:rsid w:val="00B61B01"/>
    <w:rsid w:val="00B66139"/>
    <w:rsid w:val="00B663B6"/>
    <w:rsid w:val="00B70EFF"/>
    <w:rsid w:val="00B80B2F"/>
    <w:rsid w:val="00B80FD5"/>
    <w:rsid w:val="00B9246E"/>
    <w:rsid w:val="00BA1C63"/>
    <w:rsid w:val="00BA4C1C"/>
    <w:rsid w:val="00BA6170"/>
    <w:rsid w:val="00BB3CB8"/>
    <w:rsid w:val="00BB710A"/>
    <w:rsid w:val="00BC1676"/>
    <w:rsid w:val="00BC2EC8"/>
    <w:rsid w:val="00BC638C"/>
    <w:rsid w:val="00BC737F"/>
    <w:rsid w:val="00BD57BF"/>
    <w:rsid w:val="00BF5979"/>
    <w:rsid w:val="00BF6BF7"/>
    <w:rsid w:val="00C030DF"/>
    <w:rsid w:val="00C04056"/>
    <w:rsid w:val="00C06B0A"/>
    <w:rsid w:val="00C122DA"/>
    <w:rsid w:val="00C14103"/>
    <w:rsid w:val="00C16E9A"/>
    <w:rsid w:val="00C26C6E"/>
    <w:rsid w:val="00C36675"/>
    <w:rsid w:val="00C36EE2"/>
    <w:rsid w:val="00C403C5"/>
    <w:rsid w:val="00C42C67"/>
    <w:rsid w:val="00C46FEC"/>
    <w:rsid w:val="00C51200"/>
    <w:rsid w:val="00C5161C"/>
    <w:rsid w:val="00C800E3"/>
    <w:rsid w:val="00C805F7"/>
    <w:rsid w:val="00C8235E"/>
    <w:rsid w:val="00C8303E"/>
    <w:rsid w:val="00C92012"/>
    <w:rsid w:val="00CA052D"/>
    <w:rsid w:val="00CA180B"/>
    <w:rsid w:val="00CB3902"/>
    <w:rsid w:val="00CB5D00"/>
    <w:rsid w:val="00CC0842"/>
    <w:rsid w:val="00CC09B8"/>
    <w:rsid w:val="00CD799C"/>
    <w:rsid w:val="00D12DE4"/>
    <w:rsid w:val="00D218BE"/>
    <w:rsid w:val="00D32605"/>
    <w:rsid w:val="00D40C2D"/>
    <w:rsid w:val="00D44DBF"/>
    <w:rsid w:val="00D45220"/>
    <w:rsid w:val="00D521BC"/>
    <w:rsid w:val="00D67E8E"/>
    <w:rsid w:val="00D70585"/>
    <w:rsid w:val="00D7434F"/>
    <w:rsid w:val="00D81597"/>
    <w:rsid w:val="00D84308"/>
    <w:rsid w:val="00D95B14"/>
    <w:rsid w:val="00DA3084"/>
    <w:rsid w:val="00DA3352"/>
    <w:rsid w:val="00DA67AE"/>
    <w:rsid w:val="00DB491C"/>
    <w:rsid w:val="00DB6C19"/>
    <w:rsid w:val="00DC7A78"/>
    <w:rsid w:val="00DD3417"/>
    <w:rsid w:val="00DD3AEB"/>
    <w:rsid w:val="00DE4B43"/>
    <w:rsid w:val="00DE55CB"/>
    <w:rsid w:val="00DF5274"/>
    <w:rsid w:val="00DF66EC"/>
    <w:rsid w:val="00E0074E"/>
    <w:rsid w:val="00E06EF4"/>
    <w:rsid w:val="00E1556B"/>
    <w:rsid w:val="00E306C4"/>
    <w:rsid w:val="00E34824"/>
    <w:rsid w:val="00E36155"/>
    <w:rsid w:val="00E43B36"/>
    <w:rsid w:val="00E52FB4"/>
    <w:rsid w:val="00E6388F"/>
    <w:rsid w:val="00E640CF"/>
    <w:rsid w:val="00E91A92"/>
    <w:rsid w:val="00E932D3"/>
    <w:rsid w:val="00EA1274"/>
    <w:rsid w:val="00EB3DCE"/>
    <w:rsid w:val="00EB4ADC"/>
    <w:rsid w:val="00EB5727"/>
    <w:rsid w:val="00EB6A9C"/>
    <w:rsid w:val="00EB7887"/>
    <w:rsid w:val="00EC019A"/>
    <w:rsid w:val="00EC0AD0"/>
    <w:rsid w:val="00ED5CB2"/>
    <w:rsid w:val="00EE3849"/>
    <w:rsid w:val="00EE479D"/>
    <w:rsid w:val="00EE5763"/>
    <w:rsid w:val="00EE633B"/>
    <w:rsid w:val="00F03285"/>
    <w:rsid w:val="00F07F00"/>
    <w:rsid w:val="00F11657"/>
    <w:rsid w:val="00F1472A"/>
    <w:rsid w:val="00F248C3"/>
    <w:rsid w:val="00F40846"/>
    <w:rsid w:val="00F40965"/>
    <w:rsid w:val="00F41E4C"/>
    <w:rsid w:val="00F510BB"/>
    <w:rsid w:val="00F52DBB"/>
    <w:rsid w:val="00F571D9"/>
    <w:rsid w:val="00F6216C"/>
    <w:rsid w:val="00F8785D"/>
    <w:rsid w:val="00FA2BA2"/>
    <w:rsid w:val="00FA78D3"/>
    <w:rsid w:val="00FB1E2E"/>
    <w:rsid w:val="00FB2DF0"/>
    <w:rsid w:val="00FB6F01"/>
    <w:rsid w:val="00FC39AE"/>
    <w:rsid w:val="00FC53AE"/>
    <w:rsid w:val="00FC7B62"/>
    <w:rsid w:val="00FD0345"/>
    <w:rsid w:val="00FD3170"/>
    <w:rsid w:val="00FD31DF"/>
    <w:rsid w:val="00FD4AF9"/>
    <w:rsid w:val="00FD5417"/>
    <w:rsid w:val="00FD67A0"/>
    <w:rsid w:val="00FD6A01"/>
    <w:rsid w:val="00FE181C"/>
    <w:rsid w:val="00FE3430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27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B5727"/>
    <w:pPr>
      <w:spacing w:line="259" w:lineRule="auto"/>
      <w:ind w:left="720"/>
      <w:contextualSpacing/>
    </w:pPr>
    <w:rPr>
      <w:lang w:eastAsia="en-US"/>
    </w:rPr>
  </w:style>
  <w:style w:type="paragraph" w:styleId="a3">
    <w:name w:val="header"/>
    <w:basedOn w:val="a"/>
    <w:link w:val="a4"/>
    <w:uiPriority w:val="99"/>
    <w:rsid w:val="00EB572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572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EB572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572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F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27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B5727"/>
    <w:pPr>
      <w:spacing w:line="259" w:lineRule="auto"/>
      <w:ind w:left="720"/>
      <w:contextualSpacing/>
    </w:pPr>
    <w:rPr>
      <w:lang w:eastAsia="en-US"/>
    </w:rPr>
  </w:style>
  <w:style w:type="paragraph" w:styleId="a3">
    <w:name w:val="header"/>
    <w:basedOn w:val="a"/>
    <w:link w:val="a4"/>
    <w:uiPriority w:val="99"/>
    <w:rsid w:val="00EB572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572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EB572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572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F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0C1AA7D7653CF9C2CCE1B28d2V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5454B99145F51650C9DACDA5A31F5BF9DFA4FA0F27E5AEA5D2DD3F805F02A6A6618E707D65FA62l2d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awr</Company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Чуева Екатерина Александровна</dc:creator>
  <cp:keywords/>
  <dc:description/>
  <cp:lastModifiedBy>SamLab.ws</cp:lastModifiedBy>
  <cp:revision>3</cp:revision>
  <cp:lastPrinted>2016-02-24T04:59:00Z</cp:lastPrinted>
  <dcterms:created xsi:type="dcterms:W3CDTF">2016-02-24T12:48:00Z</dcterms:created>
  <dcterms:modified xsi:type="dcterms:W3CDTF">2016-02-26T11:51:00Z</dcterms:modified>
</cp:coreProperties>
</file>