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3C" w:rsidRPr="00EE683C" w:rsidRDefault="00EE683C" w:rsidP="00EE683C">
      <w:pPr>
        <w:pStyle w:val="a3"/>
        <w:shd w:val="clear" w:color="auto" w:fill="FFFFFF"/>
        <w:jc w:val="center"/>
        <w:rPr>
          <w:color w:val="4A5562"/>
        </w:rPr>
      </w:pPr>
      <w:r w:rsidRPr="00EE683C">
        <w:rPr>
          <w:color w:val="4A5562"/>
        </w:rPr>
        <w:t>РОССИЙСКАЯ ФЕДЕРАЦИЯ</w:t>
      </w:r>
    </w:p>
    <w:p w:rsidR="00EE683C" w:rsidRPr="00EE683C" w:rsidRDefault="00EE683C" w:rsidP="00EE683C">
      <w:pPr>
        <w:pStyle w:val="a3"/>
        <w:shd w:val="clear" w:color="auto" w:fill="FFFFFF"/>
        <w:jc w:val="center"/>
        <w:rPr>
          <w:color w:val="4A5562"/>
        </w:rPr>
      </w:pPr>
      <w:r w:rsidRPr="00EE683C">
        <w:rPr>
          <w:color w:val="4A5562"/>
        </w:rPr>
        <w:t>БРЯНСКАЯ ОБЛАСТЬ</w:t>
      </w:r>
    </w:p>
    <w:p w:rsidR="00EE683C" w:rsidRPr="00EE683C" w:rsidRDefault="00EE683C" w:rsidP="00EE683C">
      <w:pPr>
        <w:pStyle w:val="a3"/>
        <w:shd w:val="clear" w:color="auto" w:fill="FFFFFF"/>
        <w:jc w:val="center"/>
        <w:rPr>
          <w:color w:val="4A5562"/>
        </w:rPr>
      </w:pPr>
      <w:r w:rsidRPr="00EE683C">
        <w:rPr>
          <w:color w:val="4A5562"/>
        </w:rPr>
        <w:t>ВЫГОНИЧСКИЙ РАЙОН</w:t>
      </w:r>
    </w:p>
    <w:p w:rsidR="00EE683C" w:rsidRPr="00EE683C" w:rsidRDefault="00EE683C" w:rsidP="00EE683C">
      <w:pPr>
        <w:pStyle w:val="a3"/>
        <w:shd w:val="clear" w:color="auto" w:fill="FFFFFF"/>
        <w:jc w:val="center"/>
        <w:rPr>
          <w:color w:val="4A5562"/>
        </w:rPr>
      </w:pPr>
      <w:r w:rsidRPr="00EE683C">
        <w:rPr>
          <w:color w:val="4A5562"/>
        </w:rPr>
        <w:t> </w:t>
      </w:r>
      <w:r>
        <w:rPr>
          <w:color w:val="4A5562"/>
        </w:rPr>
        <w:t>ХМЕЛЕВ</w:t>
      </w:r>
      <w:r w:rsidRPr="00EE683C">
        <w:rPr>
          <w:color w:val="4A5562"/>
        </w:rPr>
        <w:t>СКИЙ СЕЛЬСКИЙ СОВЕТ НАРОДНЫХ ДЕПУТАТОВ</w:t>
      </w:r>
    </w:p>
    <w:p w:rsidR="00EE683C" w:rsidRPr="00EE683C" w:rsidRDefault="00EE683C" w:rsidP="00EE683C">
      <w:pPr>
        <w:pStyle w:val="a3"/>
        <w:shd w:val="clear" w:color="auto" w:fill="FFFFFF"/>
        <w:jc w:val="center"/>
        <w:rPr>
          <w:color w:val="4A5562"/>
        </w:rPr>
      </w:pPr>
      <w:r w:rsidRPr="00EE683C">
        <w:rPr>
          <w:color w:val="4A5562"/>
        </w:rPr>
        <w:t>ТРЕТЬЕГО СОЗЫВА</w:t>
      </w:r>
    </w:p>
    <w:p w:rsidR="00EE683C" w:rsidRPr="00EE683C" w:rsidRDefault="00EE683C" w:rsidP="00EE683C">
      <w:pPr>
        <w:pStyle w:val="a3"/>
        <w:shd w:val="clear" w:color="auto" w:fill="FFFFFF"/>
        <w:jc w:val="center"/>
        <w:rPr>
          <w:color w:val="4A5562"/>
        </w:rPr>
      </w:pPr>
      <w:r w:rsidRPr="00EE683C">
        <w:rPr>
          <w:color w:val="4A5562"/>
        </w:rPr>
        <w:t> </w:t>
      </w:r>
      <w:proofErr w:type="gramStart"/>
      <w:r w:rsidRPr="00EE683C">
        <w:rPr>
          <w:color w:val="4A5562"/>
        </w:rPr>
        <w:t>Р</w:t>
      </w:r>
      <w:proofErr w:type="gramEnd"/>
      <w:r w:rsidRPr="00EE683C">
        <w:rPr>
          <w:color w:val="4A5562"/>
        </w:rPr>
        <w:t xml:space="preserve"> Е Ш Е Н И Е</w:t>
      </w:r>
    </w:p>
    <w:p w:rsidR="00EE683C" w:rsidRPr="00EE683C" w:rsidRDefault="00EE683C" w:rsidP="00EE683C">
      <w:pPr>
        <w:pStyle w:val="a3"/>
        <w:shd w:val="clear" w:color="auto" w:fill="FFFFFF"/>
        <w:rPr>
          <w:color w:val="4A5562"/>
        </w:rPr>
      </w:pPr>
      <w:r>
        <w:rPr>
          <w:color w:val="4A5562"/>
        </w:rPr>
        <w:t>о</w:t>
      </w:r>
      <w:r w:rsidRPr="00EE683C">
        <w:rPr>
          <w:color w:val="4A5562"/>
        </w:rPr>
        <w:t>т  </w:t>
      </w:r>
      <w:r>
        <w:rPr>
          <w:color w:val="4A5562"/>
        </w:rPr>
        <w:t>23</w:t>
      </w:r>
      <w:r w:rsidRPr="00EE683C">
        <w:rPr>
          <w:color w:val="4A5562"/>
        </w:rPr>
        <w:t>.0</w:t>
      </w:r>
      <w:r>
        <w:rPr>
          <w:color w:val="4A5562"/>
        </w:rPr>
        <w:t>4</w:t>
      </w:r>
      <w:r w:rsidRPr="00EE683C">
        <w:rPr>
          <w:color w:val="4A5562"/>
        </w:rPr>
        <w:t>.2019 г.  № 1</w:t>
      </w:r>
      <w:r>
        <w:rPr>
          <w:color w:val="4A5562"/>
        </w:rPr>
        <w:t>09</w:t>
      </w:r>
    </w:p>
    <w:p w:rsidR="00EE683C" w:rsidRPr="00EE683C" w:rsidRDefault="00EE683C" w:rsidP="00EE683C">
      <w:pPr>
        <w:pStyle w:val="a3"/>
        <w:shd w:val="clear" w:color="auto" w:fill="FFFFFF"/>
        <w:rPr>
          <w:color w:val="4A5562"/>
        </w:rPr>
      </w:pPr>
      <w:r w:rsidRPr="00EE683C">
        <w:rPr>
          <w:color w:val="4A5562"/>
        </w:rPr>
        <w:t> О внесении изменений и дополнений</w:t>
      </w:r>
    </w:p>
    <w:p w:rsidR="00EE683C" w:rsidRPr="00EE683C" w:rsidRDefault="00EE683C" w:rsidP="00EE683C">
      <w:pPr>
        <w:pStyle w:val="a3"/>
        <w:shd w:val="clear" w:color="auto" w:fill="FFFFFF"/>
        <w:rPr>
          <w:color w:val="4A5562"/>
        </w:rPr>
      </w:pPr>
      <w:r w:rsidRPr="00EE683C">
        <w:rPr>
          <w:color w:val="4A5562"/>
        </w:rPr>
        <w:t>в  Правила благоустройства территории</w:t>
      </w:r>
    </w:p>
    <w:p w:rsidR="00EE683C" w:rsidRPr="00EE683C" w:rsidRDefault="00EE683C" w:rsidP="00EE683C">
      <w:pPr>
        <w:pStyle w:val="a3"/>
        <w:shd w:val="clear" w:color="auto" w:fill="FFFFFF"/>
        <w:rPr>
          <w:color w:val="4A5562"/>
        </w:rPr>
      </w:pPr>
      <w:r w:rsidRPr="00EE683C">
        <w:rPr>
          <w:color w:val="4A5562"/>
        </w:rPr>
        <w:t>МО «</w:t>
      </w:r>
      <w:proofErr w:type="spellStart"/>
      <w:r>
        <w:rPr>
          <w:color w:val="4A5562"/>
        </w:rPr>
        <w:t>Хмелев</w:t>
      </w:r>
      <w:r w:rsidRPr="00EE683C">
        <w:rPr>
          <w:color w:val="4A5562"/>
        </w:rPr>
        <w:t>ское</w:t>
      </w:r>
      <w:proofErr w:type="spellEnd"/>
      <w:r w:rsidRPr="00EE683C">
        <w:rPr>
          <w:color w:val="4A5562"/>
        </w:rPr>
        <w:t xml:space="preserve"> сельское поселение»,</w:t>
      </w:r>
    </w:p>
    <w:p w:rsidR="00EE683C" w:rsidRPr="00EE683C" w:rsidRDefault="00EE683C" w:rsidP="00EE683C">
      <w:pPr>
        <w:pStyle w:val="a3"/>
        <w:shd w:val="clear" w:color="auto" w:fill="FFFFFF"/>
        <w:rPr>
          <w:color w:val="4A5562"/>
        </w:rPr>
      </w:pPr>
      <w:proofErr w:type="gramStart"/>
      <w:r w:rsidRPr="00EE683C">
        <w:rPr>
          <w:color w:val="4A5562"/>
        </w:rPr>
        <w:t>утвержденные</w:t>
      </w:r>
      <w:proofErr w:type="gramEnd"/>
      <w:r w:rsidRPr="00EE683C">
        <w:rPr>
          <w:color w:val="4A5562"/>
        </w:rPr>
        <w:t xml:space="preserve"> решением   </w:t>
      </w:r>
      <w:r>
        <w:rPr>
          <w:color w:val="4A5562"/>
        </w:rPr>
        <w:t>Хмелев</w:t>
      </w:r>
      <w:r w:rsidRPr="00EE683C">
        <w:rPr>
          <w:color w:val="4A5562"/>
        </w:rPr>
        <w:t>ского</w:t>
      </w:r>
    </w:p>
    <w:p w:rsidR="00EE683C" w:rsidRPr="00EE683C" w:rsidRDefault="00EE683C" w:rsidP="00EE683C">
      <w:pPr>
        <w:pStyle w:val="a3"/>
        <w:shd w:val="clear" w:color="auto" w:fill="FFFFFF"/>
        <w:rPr>
          <w:color w:val="4A5562"/>
        </w:rPr>
      </w:pPr>
      <w:r w:rsidRPr="00EE683C">
        <w:rPr>
          <w:color w:val="4A5562"/>
        </w:rPr>
        <w:t> сельского Совета народных депутатов</w:t>
      </w:r>
    </w:p>
    <w:p w:rsidR="00EE683C" w:rsidRPr="00EE683C" w:rsidRDefault="00EE683C" w:rsidP="00EE683C">
      <w:pPr>
        <w:pStyle w:val="a3"/>
        <w:shd w:val="clear" w:color="auto" w:fill="FFFFFF"/>
        <w:rPr>
          <w:color w:val="4A5562"/>
        </w:rPr>
      </w:pPr>
      <w:r>
        <w:rPr>
          <w:color w:val="4A5562"/>
        </w:rPr>
        <w:t>№ 101 от  07</w:t>
      </w:r>
      <w:r w:rsidRPr="00EE683C">
        <w:rPr>
          <w:color w:val="4A5562"/>
        </w:rPr>
        <w:t>.</w:t>
      </w:r>
      <w:r>
        <w:rPr>
          <w:color w:val="4A5562"/>
        </w:rPr>
        <w:t>11</w:t>
      </w:r>
      <w:r w:rsidRPr="00EE683C">
        <w:rPr>
          <w:color w:val="4A5562"/>
        </w:rPr>
        <w:t>.2018г.</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xml:space="preserve">          В связи с принятием Закона Брянской области «О порядке определения органами </w:t>
      </w:r>
      <w:r>
        <w:rPr>
          <w:color w:val="4A5562"/>
        </w:rPr>
        <w:t>м</w:t>
      </w:r>
      <w:r w:rsidRPr="00EE683C">
        <w:rPr>
          <w:color w:val="4A5562"/>
        </w:rPr>
        <w:t>естного самоуправления границ прилегающих территорий», в целях приведения  Правил благоустройства территории МО «</w:t>
      </w:r>
      <w:proofErr w:type="spellStart"/>
      <w:r>
        <w:rPr>
          <w:color w:val="4A5562"/>
        </w:rPr>
        <w:t>Хмелев</w:t>
      </w:r>
      <w:r w:rsidRPr="00EE683C">
        <w:rPr>
          <w:color w:val="4A5562"/>
        </w:rPr>
        <w:t>ское</w:t>
      </w:r>
      <w:proofErr w:type="spellEnd"/>
      <w:r w:rsidRPr="00EE683C">
        <w:rPr>
          <w:color w:val="4A5562"/>
        </w:rPr>
        <w:t xml:space="preserve"> сельское поселение» в соответствие с действующим законодательством, </w:t>
      </w:r>
      <w:r>
        <w:rPr>
          <w:color w:val="4A5562"/>
        </w:rPr>
        <w:t>Хмелев</w:t>
      </w:r>
      <w:r w:rsidRPr="00EE683C">
        <w:rPr>
          <w:color w:val="4A5562"/>
        </w:rPr>
        <w:t>ский сельский Совет народных депутатов</w:t>
      </w:r>
    </w:p>
    <w:p w:rsidR="00EE683C" w:rsidRDefault="00EE683C" w:rsidP="00EE683C">
      <w:pPr>
        <w:pStyle w:val="a3"/>
        <w:shd w:val="clear" w:color="auto" w:fill="FFFFFF"/>
        <w:rPr>
          <w:color w:val="4A5562"/>
        </w:rPr>
      </w:pPr>
      <w:r w:rsidRPr="00EE683C">
        <w:rPr>
          <w:color w:val="4A5562"/>
        </w:rPr>
        <w:t>   РЕШИЛ:</w:t>
      </w:r>
    </w:p>
    <w:p w:rsidR="00EE683C" w:rsidRPr="00EE683C" w:rsidRDefault="00EE683C" w:rsidP="00EE683C">
      <w:pPr>
        <w:pStyle w:val="a3"/>
        <w:shd w:val="clear" w:color="auto" w:fill="FFFFFF"/>
        <w:rPr>
          <w:color w:val="4A5562"/>
        </w:rPr>
      </w:pPr>
      <w:r>
        <w:rPr>
          <w:color w:val="4A5562"/>
        </w:rPr>
        <w:t xml:space="preserve">       </w:t>
      </w:r>
      <w:r w:rsidRPr="00EE683C">
        <w:rPr>
          <w:color w:val="4A5562"/>
        </w:rPr>
        <w:t>1. Внести изменения в Правила благоустройства территории МО «</w:t>
      </w:r>
      <w:proofErr w:type="spellStart"/>
      <w:r>
        <w:rPr>
          <w:color w:val="4A5562"/>
        </w:rPr>
        <w:t>Хмелев</w:t>
      </w:r>
      <w:r w:rsidRPr="00EE683C">
        <w:rPr>
          <w:color w:val="4A5562"/>
        </w:rPr>
        <w:t>ское</w:t>
      </w:r>
      <w:proofErr w:type="spellEnd"/>
      <w:r w:rsidRPr="00EE683C">
        <w:rPr>
          <w:color w:val="4A5562"/>
        </w:rPr>
        <w:t xml:space="preserve"> сельское поселение»  (приложение № 1). </w:t>
      </w:r>
    </w:p>
    <w:p w:rsidR="00EE683C" w:rsidRPr="00EE683C" w:rsidRDefault="00EE683C" w:rsidP="00EE683C">
      <w:pPr>
        <w:pStyle w:val="a3"/>
        <w:shd w:val="clear" w:color="auto" w:fill="FFFFFF"/>
        <w:rPr>
          <w:color w:val="4A5562"/>
        </w:rPr>
      </w:pPr>
      <w:r w:rsidRPr="00EE683C">
        <w:rPr>
          <w:color w:val="4A5562"/>
        </w:rPr>
        <w:t xml:space="preserve">        2. Настоящее решение опубликовать на официальном сайте </w:t>
      </w:r>
      <w:r>
        <w:rPr>
          <w:color w:val="4A5562"/>
        </w:rPr>
        <w:t>Хмелев</w:t>
      </w:r>
      <w:r w:rsidRPr="00EE683C">
        <w:rPr>
          <w:color w:val="4A5562"/>
        </w:rPr>
        <w:t>ской сельской администрации и системе ГИС ЖКХ.</w:t>
      </w:r>
    </w:p>
    <w:p w:rsidR="00EE683C" w:rsidRPr="00EE683C" w:rsidRDefault="00EE683C" w:rsidP="00EE683C">
      <w:pPr>
        <w:pStyle w:val="a3"/>
        <w:shd w:val="clear" w:color="auto" w:fill="FFFFFF"/>
        <w:rPr>
          <w:color w:val="4A5562"/>
        </w:rPr>
      </w:pPr>
      <w:r w:rsidRPr="00EE683C">
        <w:rPr>
          <w:color w:val="4A5562"/>
        </w:rPr>
        <w:t>        3. Настоящее решение вступает в силу с момента обнародования.</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xml:space="preserve">         Глава </w:t>
      </w:r>
      <w:r>
        <w:rPr>
          <w:color w:val="4A5562"/>
        </w:rPr>
        <w:t>Хмелев</w:t>
      </w:r>
      <w:r w:rsidRPr="00EE683C">
        <w:rPr>
          <w:color w:val="4A5562"/>
        </w:rPr>
        <w:t>ского сельского поселения                                    </w:t>
      </w:r>
      <w:proofErr w:type="spellStart"/>
      <w:r>
        <w:rPr>
          <w:color w:val="4A5562"/>
        </w:rPr>
        <w:t>Т.А.Иванова</w:t>
      </w:r>
      <w:proofErr w:type="spellEnd"/>
    </w:p>
    <w:p w:rsidR="00EE683C" w:rsidRPr="00EE683C" w:rsidRDefault="00EE683C" w:rsidP="00EE683C">
      <w:pPr>
        <w:pStyle w:val="a3"/>
        <w:shd w:val="clear" w:color="auto" w:fill="FFFFFF"/>
        <w:jc w:val="right"/>
        <w:rPr>
          <w:color w:val="4A5562"/>
        </w:rPr>
      </w:pPr>
      <w:r w:rsidRPr="00EE683C">
        <w:rPr>
          <w:color w:val="4A5562"/>
        </w:rPr>
        <w:lastRenderedPageBreak/>
        <w:t>                                                                                         </w:t>
      </w:r>
      <w:r>
        <w:rPr>
          <w:color w:val="4A5562"/>
        </w:rPr>
        <w:t>                 </w:t>
      </w:r>
      <w:r w:rsidRPr="00EE683C">
        <w:rPr>
          <w:color w:val="4A5562"/>
        </w:rPr>
        <w:t xml:space="preserve"> Приложение №1</w:t>
      </w:r>
    </w:p>
    <w:p w:rsidR="00EE683C" w:rsidRPr="00EE683C" w:rsidRDefault="00EE683C" w:rsidP="00EE683C">
      <w:pPr>
        <w:pStyle w:val="a3"/>
        <w:shd w:val="clear" w:color="auto" w:fill="FFFFFF"/>
        <w:jc w:val="right"/>
        <w:rPr>
          <w:color w:val="4A5562"/>
        </w:rPr>
      </w:pPr>
      <w:r w:rsidRPr="00EE683C">
        <w:rPr>
          <w:color w:val="4A5562"/>
        </w:rPr>
        <w:t>                                                                                      </w:t>
      </w:r>
      <w:r>
        <w:rPr>
          <w:color w:val="4A5562"/>
        </w:rPr>
        <w:t>                    </w:t>
      </w:r>
      <w:r w:rsidRPr="00EE683C">
        <w:rPr>
          <w:color w:val="4A5562"/>
        </w:rPr>
        <w:t xml:space="preserve">   к решению </w:t>
      </w:r>
      <w:r>
        <w:rPr>
          <w:color w:val="4A5562"/>
        </w:rPr>
        <w:t>Хмелев</w:t>
      </w:r>
      <w:r w:rsidRPr="00EE683C">
        <w:rPr>
          <w:color w:val="4A5562"/>
        </w:rPr>
        <w:t>ского</w:t>
      </w:r>
    </w:p>
    <w:p w:rsidR="00EE683C" w:rsidRDefault="00EE683C" w:rsidP="00EE683C">
      <w:pPr>
        <w:pStyle w:val="a3"/>
        <w:shd w:val="clear" w:color="auto" w:fill="FFFFFF"/>
        <w:jc w:val="right"/>
        <w:rPr>
          <w:color w:val="4A5562"/>
        </w:rPr>
      </w:pPr>
      <w:r w:rsidRPr="00EE683C">
        <w:rPr>
          <w:color w:val="4A5562"/>
        </w:rPr>
        <w:t>                                                                                </w:t>
      </w:r>
      <w:r>
        <w:rPr>
          <w:color w:val="4A5562"/>
        </w:rPr>
        <w:t xml:space="preserve">                        </w:t>
      </w:r>
      <w:r w:rsidRPr="00EE683C">
        <w:rPr>
          <w:color w:val="4A5562"/>
        </w:rPr>
        <w:t xml:space="preserve"> сельского Совета народных </w:t>
      </w:r>
      <w:r>
        <w:rPr>
          <w:color w:val="4A5562"/>
        </w:rPr>
        <w:t xml:space="preserve">                      </w:t>
      </w:r>
      <w:r w:rsidRPr="00EE683C">
        <w:rPr>
          <w:color w:val="4A5562"/>
        </w:rPr>
        <w:t>депутатов</w:t>
      </w:r>
    </w:p>
    <w:p w:rsidR="00EE683C" w:rsidRPr="00EE683C" w:rsidRDefault="00EE683C" w:rsidP="00EE683C">
      <w:pPr>
        <w:pStyle w:val="a3"/>
        <w:shd w:val="clear" w:color="auto" w:fill="FFFFFF"/>
        <w:jc w:val="right"/>
        <w:rPr>
          <w:color w:val="4A5562"/>
        </w:rPr>
      </w:pPr>
      <w:r>
        <w:rPr>
          <w:color w:val="4A5562"/>
        </w:rPr>
        <w:t xml:space="preserve">      </w:t>
      </w:r>
      <w:r w:rsidRPr="00EE683C">
        <w:rPr>
          <w:color w:val="4A5562"/>
        </w:rPr>
        <w:t>№ 1</w:t>
      </w:r>
      <w:r>
        <w:rPr>
          <w:color w:val="4A5562"/>
        </w:rPr>
        <w:t>09 от 23</w:t>
      </w:r>
      <w:r w:rsidRPr="00EE683C">
        <w:rPr>
          <w:color w:val="4A5562"/>
        </w:rPr>
        <w:t>.0</w:t>
      </w:r>
      <w:r>
        <w:rPr>
          <w:color w:val="4A5562"/>
        </w:rPr>
        <w:t>4</w:t>
      </w:r>
      <w:r w:rsidRPr="00EE683C">
        <w:rPr>
          <w:color w:val="4A5562"/>
        </w:rPr>
        <w:t>.2019г.</w:t>
      </w:r>
    </w:p>
    <w:p w:rsidR="00EE683C" w:rsidRPr="00EE683C" w:rsidRDefault="00EE683C" w:rsidP="00EE683C">
      <w:pPr>
        <w:pStyle w:val="a3"/>
        <w:shd w:val="clear" w:color="auto" w:fill="FFFFFF"/>
        <w:jc w:val="center"/>
        <w:rPr>
          <w:color w:val="4A5562"/>
        </w:rPr>
      </w:pPr>
      <w:r w:rsidRPr="00EE683C">
        <w:rPr>
          <w:color w:val="4A5562"/>
        </w:rPr>
        <w:t> </w:t>
      </w:r>
    </w:p>
    <w:p w:rsidR="00EE683C" w:rsidRPr="00EE683C" w:rsidRDefault="00EE683C" w:rsidP="00EE683C">
      <w:pPr>
        <w:pStyle w:val="a3"/>
        <w:shd w:val="clear" w:color="auto" w:fill="FFFFFF"/>
        <w:jc w:val="center"/>
        <w:rPr>
          <w:color w:val="4A5562"/>
        </w:rPr>
      </w:pPr>
      <w:r w:rsidRPr="00EE683C">
        <w:rPr>
          <w:color w:val="4A5562"/>
        </w:rPr>
        <w:t>Изменения</w:t>
      </w:r>
    </w:p>
    <w:p w:rsidR="00EE683C" w:rsidRPr="00EE683C" w:rsidRDefault="00EE683C" w:rsidP="00EE683C">
      <w:pPr>
        <w:pStyle w:val="a3"/>
        <w:shd w:val="clear" w:color="auto" w:fill="FFFFFF"/>
        <w:jc w:val="center"/>
        <w:rPr>
          <w:color w:val="4A5562"/>
        </w:rPr>
      </w:pPr>
      <w:r w:rsidRPr="00EE683C">
        <w:rPr>
          <w:color w:val="4A5562"/>
        </w:rPr>
        <w:t>в Правила благоустройства территории МО «</w:t>
      </w:r>
      <w:proofErr w:type="spellStart"/>
      <w:r>
        <w:rPr>
          <w:color w:val="4A5562"/>
        </w:rPr>
        <w:t>Хмелев</w:t>
      </w:r>
      <w:r w:rsidRPr="00EE683C">
        <w:rPr>
          <w:color w:val="4A5562"/>
        </w:rPr>
        <w:t>ское</w:t>
      </w:r>
      <w:proofErr w:type="spellEnd"/>
      <w:r w:rsidRPr="00EE683C">
        <w:rPr>
          <w:color w:val="4A5562"/>
        </w:rPr>
        <w:t xml:space="preserve"> сельское поселение»</w:t>
      </w:r>
    </w:p>
    <w:p w:rsidR="00EE683C" w:rsidRPr="00EE683C" w:rsidRDefault="00EE683C" w:rsidP="00EE683C">
      <w:pPr>
        <w:pStyle w:val="a3"/>
        <w:shd w:val="clear" w:color="auto" w:fill="FFFFFF"/>
        <w:jc w:val="center"/>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 xml:space="preserve">В связи с принятием Закона Брянской области «О порядке определения органами </w:t>
      </w:r>
      <w:r>
        <w:rPr>
          <w:color w:val="4A5562"/>
        </w:rPr>
        <w:t>м</w:t>
      </w:r>
      <w:r w:rsidRPr="00EE683C">
        <w:rPr>
          <w:color w:val="4A5562"/>
        </w:rPr>
        <w:t>естного самоуправления границ прилегающих территорий»</w:t>
      </w:r>
    </w:p>
    <w:p w:rsidR="00EE683C" w:rsidRPr="00EE683C" w:rsidRDefault="00EE683C" w:rsidP="00EE683C">
      <w:pPr>
        <w:pStyle w:val="a3"/>
        <w:shd w:val="clear" w:color="auto" w:fill="FFFFFF"/>
        <w:rPr>
          <w:color w:val="4A5562"/>
        </w:rPr>
      </w:pPr>
      <w:r w:rsidRPr="00EE683C">
        <w:rPr>
          <w:color w:val="4A5562"/>
        </w:rPr>
        <w:t> внести в Правила благоустройства территории МО «</w:t>
      </w:r>
      <w:proofErr w:type="spellStart"/>
      <w:r>
        <w:rPr>
          <w:color w:val="4A5562"/>
        </w:rPr>
        <w:t>Хмелев</w:t>
      </w:r>
      <w:r w:rsidRPr="00EE683C">
        <w:rPr>
          <w:color w:val="4A5562"/>
        </w:rPr>
        <w:t>ское</w:t>
      </w:r>
      <w:proofErr w:type="spellEnd"/>
      <w:r w:rsidRPr="00EE683C">
        <w:rPr>
          <w:color w:val="4A5562"/>
        </w:rPr>
        <w:t xml:space="preserve"> сельское поселение»</w:t>
      </w:r>
    </w:p>
    <w:p w:rsidR="00EE683C" w:rsidRPr="00EE683C" w:rsidRDefault="00EE683C" w:rsidP="00EE683C">
      <w:pPr>
        <w:pStyle w:val="a3"/>
        <w:shd w:val="clear" w:color="auto" w:fill="FFFFFF"/>
        <w:rPr>
          <w:color w:val="4A5562"/>
        </w:rPr>
      </w:pPr>
      <w:r w:rsidRPr="00EE683C">
        <w:rPr>
          <w:color w:val="4A5562"/>
        </w:rPr>
        <w:t>следующие изменения:</w:t>
      </w:r>
    </w:p>
    <w:p w:rsidR="00EE683C" w:rsidRPr="00EE683C" w:rsidRDefault="00EE683C" w:rsidP="00EE683C">
      <w:pPr>
        <w:pStyle w:val="a3"/>
        <w:shd w:val="clear" w:color="auto" w:fill="FFFFFF"/>
        <w:rPr>
          <w:color w:val="4A5562"/>
        </w:rPr>
      </w:pPr>
      <w:r w:rsidRPr="00EE683C">
        <w:rPr>
          <w:color w:val="4A5562"/>
        </w:rPr>
        <w:t> </w:t>
      </w:r>
      <w:r w:rsidRPr="00EE683C">
        <w:rPr>
          <w:rStyle w:val="a4"/>
          <w:color w:val="4A5562"/>
        </w:rPr>
        <w:t>1)  </w:t>
      </w:r>
      <w:r w:rsidRPr="00EE683C">
        <w:rPr>
          <w:color w:val="4A5562"/>
        </w:rPr>
        <w:t>Дополнить статью 2 раздела 1(основные понятия) абзацем следующего содержания:</w:t>
      </w:r>
    </w:p>
    <w:p w:rsidR="00EE683C" w:rsidRPr="00EE683C" w:rsidRDefault="00EE683C" w:rsidP="00EE683C">
      <w:pPr>
        <w:pStyle w:val="a3"/>
        <w:shd w:val="clear" w:color="auto" w:fill="FFFFFF"/>
        <w:rPr>
          <w:color w:val="4A5562"/>
        </w:rPr>
      </w:pPr>
      <w:r w:rsidRPr="00EE683C">
        <w:rPr>
          <w:rStyle w:val="a4"/>
          <w:color w:val="4A5562"/>
        </w:rPr>
        <w:t>Прилегающая территория</w:t>
      </w:r>
      <w:r w:rsidRPr="00EE683C">
        <w:rPr>
          <w:color w:val="4A556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E683C">
        <w:rPr>
          <w:color w:val="4A5562"/>
        </w:rPr>
        <w:t>границы</w:t>
      </w:r>
      <w:proofErr w:type="gramEnd"/>
      <w:r w:rsidRPr="00EE683C">
        <w:rPr>
          <w:color w:val="4A5562"/>
        </w:rPr>
        <w:t xml:space="preserve"> которой определены правилами благоустройства территории муниципального образования «</w:t>
      </w:r>
      <w:proofErr w:type="spellStart"/>
      <w:r>
        <w:rPr>
          <w:color w:val="4A5562"/>
        </w:rPr>
        <w:t>Хмелев</w:t>
      </w:r>
      <w:r w:rsidRPr="00EE683C">
        <w:rPr>
          <w:color w:val="4A5562"/>
        </w:rPr>
        <w:t>ское</w:t>
      </w:r>
      <w:proofErr w:type="spellEnd"/>
      <w:r w:rsidRPr="00EE683C">
        <w:rPr>
          <w:color w:val="4A5562"/>
        </w:rPr>
        <w:t xml:space="preserve"> сельское поселение» в соответствии с порядком, установленным Законом Брянской  области 24 декабря 2018г. № 120-З «О порядке определения органами местного самоуправления границ прилегающих территорий»</w:t>
      </w:r>
    </w:p>
    <w:p w:rsidR="00EE683C" w:rsidRPr="00EE683C" w:rsidRDefault="00EE683C" w:rsidP="00EE683C">
      <w:pPr>
        <w:pStyle w:val="a3"/>
        <w:shd w:val="clear" w:color="auto" w:fill="FFFFFF"/>
        <w:rPr>
          <w:color w:val="4A5562"/>
        </w:rPr>
      </w:pPr>
      <w:r w:rsidRPr="00EE683C">
        <w:rPr>
          <w:color w:val="4A5562"/>
        </w:rPr>
        <w:t xml:space="preserve">Границы прилегающих территорий, подлежащих содержанию и благоустройству, определяются постановлением  </w:t>
      </w:r>
      <w:r>
        <w:rPr>
          <w:color w:val="4A5562"/>
        </w:rPr>
        <w:t>Хмелев</w:t>
      </w:r>
      <w:r w:rsidRPr="00EE683C">
        <w:rPr>
          <w:color w:val="4A5562"/>
        </w:rPr>
        <w:t xml:space="preserve">ской сельской администрации, которое  доводится до сведения собственников и (или) иных законных владельцев зданий, строений, сооружений, земельных участков посредством опубликования (обнародования) и размещения на официальном сайте </w:t>
      </w:r>
      <w:r>
        <w:rPr>
          <w:color w:val="4A5562"/>
        </w:rPr>
        <w:t>Хмелев</w:t>
      </w:r>
      <w:r w:rsidRPr="00EE683C">
        <w:rPr>
          <w:color w:val="4A5562"/>
        </w:rPr>
        <w:t>ского сельского поселения в установленном порядке.</w:t>
      </w:r>
    </w:p>
    <w:p w:rsidR="00EE683C" w:rsidRPr="00EE683C" w:rsidRDefault="00EE683C" w:rsidP="00EE683C">
      <w:pPr>
        <w:pStyle w:val="a3"/>
        <w:shd w:val="clear" w:color="auto" w:fill="FFFFFF"/>
        <w:rPr>
          <w:color w:val="4A5562"/>
        </w:rPr>
      </w:pPr>
      <w:r w:rsidRPr="00EE683C">
        <w:rPr>
          <w:color w:val="4A5562"/>
        </w:rPr>
        <w:t> 2)Дополнить раздел 5 статьей 7</w:t>
      </w:r>
      <w:proofErr w:type="gramStart"/>
      <w:r w:rsidRPr="00EE683C">
        <w:rPr>
          <w:color w:val="4A5562"/>
        </w:rPr>
        <w:t xml:space="preserve"> :</w:t>
      </w:r>
      <w:proofErr w:type="gramEnd"/>
    </w:p>
    <w:p w:rsidR="00EE683C" w:rsidRPr="00EE683C" w:rsidRDefault="00EE683C" w:rsidP="00EE683C">
      <w:pPr>
        <w:pStyle w:val="a3"/>
        <w:shd w:val="clear" w:color="auto" w:fill="FFFFFF"/>
        <w:rPr>
          <w:color w:val="4A5562"/>
        </w:rPr>
      </w:pPr>
      <w:r w:rsidRPr="00EE683C">
        <w:rPr>
          <w:rStyle w:val="a4"/>
          <w:color w:val="4A5562"/>
        </w:rPr>
        <w:t>5.7.Основные требования к определению границ прилегающих территорий:</w:t>
      </w:r>
      <w:r w:rsidRPr="00EE683C">
        <w:rPr>
          <w:color w:val="4A5562"/>
        </w:rPr>
        <w:br/>
        <w:t xml:space="preserve">         5.7.1.Границы прилегающей территории определяются постановлением  </w:t>
      </w:r>
      <w:r>
        <w:rPr>
          <w:color w:val="4A5562"/>
        </w:rPr>
        <w:t>Хмелев</w:t>
      </w:r>
      <w:r w:rsidRPr="00EE683C">
        <w:rPr>
          <w:color w:val="4A5562"/>
        </w:rPr>
        <w:t>ской сельской администрации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EE683C">
        <w:rPr>
          <w:color w:val="4A5562"/>
        </w:rPr>
        <w:br/>
        <w:t xml:space="preserve">        5.7. 2. </w:t>
      </w:r>
      <w:proofErr w:type="gramStart"/>
      <w:r w:rsidRPr="00EE683C">
        <w:rPr>
          <w:color w:val="4A5562"/>
        </w:rPr>
        <w:t xml:space="preserve">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 сооружений, земельных участков в существующей застройке, вида их </w:t>
      </w:r>
      <w:r w:rsidRPr="00EE683C">
        <w:rPr>
          <w:color w:val="4A5562"/>
        </w:rPr>
        <w:lastRenderedPageBreak/>
        <w:t>разрешенного использования и фактического назначения, их площади и протяженности указанной общей границы, установленной в соответствии с пунктом 4 настоящей статьи, максимальной и минимальной площади прилегающей территории.</w:t>
      </w:r>
      <w:proofErr w:type="gramEnd"/>
    </w:p>
    <w:p w:rsidR="00EE683C" w:rsidRPr="00EE683C" w:rsidRDefault="00EE683C" w:rsidP="00EE683C">
      <w:pPr>
        <w:pStyle w:val="a3"/>
        <w:shd w:val="clear" w:color="auto" w:fill="FFFFFF"/>
        <w:rPr>
          <w:color w:val="4A5562"/>
        </w:rPr>
      </w:pPr>
      <w:r w:rsidRPr="00EE683C">
        <w:rPr>
          <w:color w:val="4A5562"/>
        </w:rPr>
        <w:t>5.7.3.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EE683C">
        <w:rPr>
          <w:color w:val="4A5562"/>
        </w:rPr>
        <w:br/>
        <w:t>         5.7.4. В границах прилегающих территорий могут располагаться следующие территории общего пользования или их части:</w:t>
      </w:r>
      <w:r w:rsidRPr="00EE683C">
        <w:rPr>
          <w:color w:val="4A5562"/>
        </w:rPr>
        <w:br/>
        <w:t>а) пешеходные коммуникации, в том числе тротуары, аллеи, дорожки, тропинки;</w:t>
      </w:r>
      <w:r w:rsidRPr="00EE683C">
        <w:rPr>
          <w:color w:val="4A5562"/>
        </w:rPr>
        <w:br/>
        <w:t>б) палисадники, клумбы, иные зеленые насаждения;</w:t>
      </w:r>
      <w:r w:rsidRPr="00EE683C">
        <w:rPr>
          <w:color w:val="4A5562"/>
        </w:rPr>
        <w:br/>
        <w:t>в) парковки, гаражи и хозяйственные постройки многоквартирных домов.</w:t>
      </w:r>
    </w:p>
    <w:p w:rsidR="00EE683C" w:rsidRPr="00EE683C" w:rsidRDefault="00EE683C" w:rsidP="00EE683C">
      <w:pPr>
        <w:pStyle w:val="a3"/>
        <w:shd w:val="clear" w:color="auto" w:fill="FFFFFF"/>
        <w:rPr>
          <w:color w:val="4A5562"/>
        </w:rPr>
      </w:pPr>
      <w:r w:rsidRPr="00EE683C">
        <w:rPr>
          <w:color w:val="4A5562"/>
        </w:rPr>
        <w:t>На прилегающей территории допускается кратковременное (не долее 7 дней) размещение  неисправных транспортных средств, строительных материалов, а так же сена, соломы.           </w:t>
      </w:r>
    </w:p>
    <w:p w:rsidR="00EE683C" w:rsidRPr="00EE683C" w:rsidRDefault="00EE683C" w:rsidP="00EE683C">
      <w:pPr>
        <w:pStyle w:val="a3"/>
        <w:shd w:val="clear" w:color="auto" w:fill="FFFFFF"/>
        <w:rPr>
          <w:color w:val="4A5562"/>
        </w:rPr>
      </w:pPr>
      <w:r w:rsidRPr="00EE683C">
        <w:rPr>
          <w:color w:val="4A5562"/>
        </w:rPr>
        <w:t>5.7.5.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r w:rsidRPr="00EE683C">
        <w:rPr>
          <w:rStyle w:val="a4"/>
          <w:color w:val="4A5562"/>
        </w:rPr>
        <w:t>    </w:t>
      </w:r>
    </w:p>
    <w:p w:rsidR="00EE683C" w:rsidRPr="00EE683C" w:rsidRDefault="00EE683C" w:rsidP="00EE683C">
      <w:pPr>
        <w:pStyle w:val="a3"/>
        <w:shd w:val="clear" w:color="auto" w:fill="FFFFFF"/>
        <w:rPr>
          <w:color w:val="4A5562"/>
        </w:rPr>
      </w:pPr>
      <w:r w:rsidRPr="00EE683C">
        <w:rPr>
          <w:color w:val="4A5562"/>
        </w:rPr>
        <w:t>5.7.6.Границы прилегающей территории определяются с учетом следующих ограничений:</w:t>
      </w:r>
      <w:r w:rsidRPr="00EE683C">
        <w:rPr>
          <w:color w:val="4A5562"/>
        </w:rPr>
        <w:br/>
        <w:t>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EE683C">
        <w:rPr>
          <w:color w:val="4A5562"/>
        </w:rPr>
        <w:br/>
        <w:t xml:space="preserve">        </w:t>
      </w:r>
      <w:proofErr w:type="gramStart"/>
      <w:r w:rsidRPr="00EE683C">
        <w:rPr>
          <w:color w:val="4A5562"/>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EE683C">
        <w:rPr>
          <w:color w:val="4A5562"/>
        </w:rPr>
        <w:br/>
        <w:t>         3) пересечение границ прилегающих территорий не допускается;</w:t>
      </w:r>
      <w:proofErr w:type="gramEnd"/>
      <w:r w:rsidRPr="00EE683C">
        <w:rPr>
          <w:color w:val="4A5562"/>
        </w:rPr>
        <w:br/>
        <w:t>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EE683C">
        <w:rPr>
          <w:color w:val="4A5562"/>
        </w:rPr>
        <w:br/>
        <w:t xml:space="preserve">         </w:t>
      </w:r>
      <w:proofErr w:type="gramStart"/>
      <w:r w:rsidRPr="00EE683C">
        <w:rPr>
          <w:color w:val="4A5562"/>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EE683C">
        <w:rPr>
          <w:color w:val="4A5562"/>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EE683C">
        <w:rPr>
          <w:color w:val="4A5562"/>
        </w:rPr>
        <w:t>вкрапливания</w:t>
      </w:r>
      <w:proofErr w:type="spellEnd"/>
      <w:r w:rsidRPr="00EE683C">
        <w:rPr>
          <w:color w:val="4A556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E683C" w:rsidRPr="00EE683C" w:rsidRDefault="00EE683C" w:rsidP="00EE683C">
      <w:pPr>
        <w:pStyle w:val="a3"/>
        <w:shd w:val="clear" w:color="auto" w:fill="FFFFFF"/>
        <w:rPr>
          <w:color w:val="4A5562"/>
        </w:rPr>
      </w:pPr>
      <w:r w:rsidRPr="00EE683C">
        <w:rPr>
          <w:color w:val="4A5562"/>
        </w:rPr>
        <w:lastRenderedPageBreak/>
        <w:t>3)Статью 2.17 раздела 6 изложить в следующей редакции:</w:t>
      </w:r>
    </w:p>
    <w:p w:rsidR="00EE683C" w:rsidRPr="00EE683C" w:rsidRDefault="00EE683C" w:rsidP="00EE683C">
      <w:pPr>
        <w:pStyle w:val="a3"/>
        <w:shd w:val="clear" w:color="auto" w:fill="FFFFFF"/>
        <w:rPr>
          <w:color w:val="4A5562"/>
        </w:rPr>
      </w:pPr>
      <w:r w:rsidRPr="00EE683C">
        <w:rPr>
          <w:color w:val="4A5562"/>
        </w:rPr>
        <w:t>      6.2.17. Границы прилегающей территории определяются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p>
    <w:p w:rsidR="00EE683C" w:rsidRPr="00EE683C" w:rsidRDefault="00EE683C" w:rsidP="00EE683C">
      <w:pPr>
        <w:pStyle w:val="a3"/>
        <w:shd w:val="clear" w:color="auto" w:fill="FFFFFF"/>
        <w:rPr>
          <w:color w:val="4A5562"/>
        </w:rPr>
      </w:pPr>
      <w:proofErr w:type="gramStart"/>
      <w:r w:rsidRPr="00EE683C">
        <w:rPr>
          <w:color w:val="4A5562"/>
        </w:rPr>
        <w:t>1) для многоквартирных жилых домов (за исключением нежилых помещений) - в пределах границ сформированной придомовой территории, если придомовая территория не сформирована -  по внешним границам здания плюс половина санитарного разрыва с соседними зданиями, в случае отсутствия соседних зданий - до границы проезда или проезжей части или 10 метров от фасада по всему периметру здания;</w:t>
      </w:r>
      <w:proofErr w:type="gramEnd"/>
    </w:p>
    <w:p w:rsidR="00EE683C" w:rsidRPr="00EE683C" w:rsidRDefault="00EE683C" w:rsidP="00EE683C">
      <w:pPr>
        <w:pStyle w:val="a3"/>
        <w:shd w:val="clear" w:color="auto" w:fill="FFFFFF"/>
        <w:rPr>
          <w:color w:val="4A5562"/>
        </w:rPr>
      </w:pPr>
      <w:r w:rsidRPr="00EE683C">
        <w:rPr>
          <w:color w:val="4A5562"/>
        </w:rPr>
        <w:t>2) для нежилых помещений многоквартирного дома, в том числе встроенных и пристроенных нежилых помещений:</w:t>
      </w:r>
    </w:p>
    <w:p w:rsidR="00EE683C" w:rsidRPr="00EE683C" w:rsidRDefault="00EE683C" w:rsidP="00EE683C">
      <w:pPr>
        <w:pStyle w:val="a3"/>
        <w:shd w:val="clear" w:color="auto" w:fill="FFFFFF"/>
        <w:rPr>
          <w:color w:val="4A5562"/>
        </w:rPr>
      </w:pPr>
      <w:r w:rsidRPr="00EE683C">
        <w:rPr>
          <w:color w:val="4A5562"/>
        </w:rPr>
        <w:t>- длина - по внешним границам нежилого помещения;</w:t>
      </w:r>
    </w:p>
    <w:p w:rsidR="00EE683C" w:rsidRPr="00EE683C" w:rsidRDefault="00EE683C" w:rsidP="00EE683C">
      <w:pPr>
        <w:pStyle w:val="a3"/>
        <w:shd w:val="clear" w:color="auto" w:fill="FFFFFF"/>
        <w:rPr>
          <w:color w:val="4A5562"/>
        </w:rPr>
      </w:pPr>
      <w:r w:rsidRPr="00EE683C">
        <w:rPr>
          <w:color w:val="4A5562"/>
        </w:rPr>
        <w:t>- ширина - от фасада нежилого помещения до границы проезда или проезжей части или 10 метров от фасада по всему периметру здания;</w:t>
      </w:r>
    </w:p>
    <w:p w:rsidR="00EE683C" w:rsidRPr="00EE683C" w:rsidRDefault="00EE683C" w:rsidP="00EE683C">
      <w:pPr>
        <w:pStyle w:val="a3"/>
        <w:shd w:val="clear" w:color="auto" w:fill="FFFFFF"/>
        <w:rPr>
          <w:color w:val="4A5562"/>
        </w:rPr>
      </w:pPr>
      <w:r w:rsidRPr="00EE683C">
        <w:rPr>
          <w:color w:val="4A5562"/>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EE683C" w:rsidRPr="00EE683C" w:rsidRDefault="00EE683C" w:rsidP="00EE683C">
      <w:pPr>
        <w:pStyle w:val="a3"/>
        <w:shd w:val="clear" w:color="auto" w:fill="FFFFFF"/>
        <w:rPr>
          <w:color w:val="4A5562"/>
        </w:rPr>
      </w:pPr>
      <w:r w:rsidRPr="00EE683C">
        <w:rPr>
          <w:color w:val="4A5562"/>
        </w:rPr>
        <w:t>4)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EE683C" w:rsidRPr="00EE683C" w:rsidRDefault="00EE683C" w:rsidP="00EE683C">
      <w:pPr>
        <w:pStyle w:val="a3"/>
        <w:shd w:val="clear" w:color="auto" w:fill="FFFFFF"/>
        <w:rPr>
          <w:color w:val="4A5562"/>
        </w:rPr>
      </w:pPr>
      <w:r w:rsidRPr="00EE683C">
        <w:rPr>
          <w:color w:val="4A5562"/>
        </w:rPr>
        <w:t>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EE683C" w:rsidRPr="00EE683C" w:rsidRDefault="00EE683C" w:rsidP="00EE683C">
      <w:pPr>
        <w:pStyle w:val="a3"/>
        <w:shd w:val="clear" w:color="auto" w:fill="FFFFFF"/>
        <w:rPr>
          <w:color w:val="4A5562"/>
        </w:rPr>
      </w:pPr>
      <w:r w:rsidRPr="00EE683C">
        <w:rPr>
          <w:color w:val="4A5562"/>
        </w:rPr>
        <w:t>6) для промышленных организаций и сельскохозяйственных предприятий - подъездные пути к ним, тротуары, прилегающие к ним ограждения вдоль бордюра на ширину 1 метра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sidRPr="00EE683C">
          <w:rPr>
            <w:rStyle w:val="a5"/>
            <w:color w:val="5F5F5F"/>
          </w:rPr>
          <w:t>СанПиН 2.2.1/2.1.1.1200-03</w:t>
        </w:r>
      </w:hyperlink>
      <w:r w:rsidRPr="00EE683C">
        <w:rPr>
          <w:color w:val="4A5562"/>
        </w:rPr>
        <w:t> "Санитарно-защитные зоны и санитарная классификация предприятий, сооружений и иных объектов";</w:t>
      </w:r>
    </w:p>
    <w:p w:rsidR="00EE683C" w:rsidRPr="00EE683C" w:rsidRDefault="00EE683C" w:rsidP="00EE683C">
      <w:pPr>
        <w:pStyle w:val="a3"/>
        <w:shd w:val="clear" w:color="auto" w:fill="FFFFFF"/>
        <w:rPr>
          <w:color w:val="4A5562"/>
        </w:rPr>
      </w:pPr>
      <w:r w:rsidRPr="00EE683C">
        <w:rPr>
          <w:color w:val="4A5562"/>
        </w:rPr>
        <w:t>7) для площадок, предназначенных для размещения мусорных контейнеров, - 3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EE683C" w:rsidRPr="00EE683C" w:rsidRDefault="00EE683C" w:rsidP="00EE683C">
      <w:pPr>
        <w:pStyle w:val="a3"/>
        <w:shd w:val="clear" w:color="auto" w:fill="FFFFFF"/>
        <w:rPr>
          <w:color w:val="4A5562"/>
        </w:rPr>
      </w:pPr>
      <w:r w:rsidRPr="00EE683C">
        <w:rPr>
          <w:color w:val="4A5562"/>
        </w:rPr>
        <w:t xml:space="preserve">8) за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w:t>
      </w:r>
      <w:r w:rsidRPr="00EE683C">
        <w:rPr>
          <w:color w:val="4A5562"/>
        </w:rPr>
        <w:lastRenderedPageBreak/>
        <w:t>земельного участка, при отсутствии отведенного земельного участка на расстоянии 10 метров по периметру объекта;</w:t>
      </w:r>
    </w:p>
    <w:p w:rsidR="00EE683C" w:rsidRPr="00EE683C" w:rsidRDefault="00EE683C" w:rsidP="00EE683C">
      <w:pPr>
        <w:pStyle w:val="a3"/>
        <w:shd w:val="clear" w:color="auto" w:fill="FFFFFF"/>
        <w:rPr>
          <w:color w:val="4A5562"/>
        </w:rPr>
      </w:pPr>
      <w:r w:rsidRPr="00EE683C">
        <w:rPr>
          <w:color w:val="4A5562"/>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EE683C" w:rsidRPr="00EE683C" w:rsidRDefault="00EE683C" w:rsidP="00EE683C">
      <w:pPr>
        <w:pStyle w:val="a3"/>
        <w:shd w:val="clear" w:color="auto" w:fill="FFFFFF"/>
        <w:rPr>
          <w:color w:val="4A5562"/>
        </w:rPr>
      </w:pPr>
      <w:r w:rsidRPr="00EE683C">
        <w:rPr>
          <w:color w:val="4A5562"/>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EE683C" w:rsidRPr="00EE683C" w:rsidRDefault="00EE683C" w:rsidP="00EE683C">
      <w:pPr>
        <w:pStyle w:val="a3"/>
        <w:shd w:val="clear" w:color="auto" w:fill="FFFFFF"/>
        <w:rPr>
          <w:color w:val="4A5562"/>
        </w:rPr>
      </w:pPr>
      <w:r w:rsidRPr="00EE683C">
        <w:rPr>
          <w:color w:val="4A5562"/>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EE683C" w:rsidRPr="00EE683C" w:rsidRDefault="00EE683C" w:rsidP="00EE683C">
      <w:pPr>
        <w:pStyle w:val="a3"/>
        <w:shd w:val="clear" w:color="auto" w:fill="FFFFFF"/>
        <w:rPr>
          <w:color w:val="4A5562"/>
        </w:rPr>
      </w:pPr>
      <w:proofErr w:type="gramStart"/>
      <w:r w:rsidRPr="00EE683C">
        <w:rPr>
          <w:color w:val="4A5562"/>
        </w:rPr>
        <w:t>12) за индивидуальными домовладениями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EE683C" w:rsidRPr="00EE683C" w:rsidRDefault="00EE683C" w:rsidP="00EE683C">
      <w:pPr>
        <w:pStyle w:val="a3"/>
        <w:shd w:val="clear" w:color="auto" w:fill="FFFFFF"/>
        <w:rPr>
          <w:color w:val="4A5562"/>
        </w:rPr>
      </w:pPr>
      <w:r w:rsidRPr="00EE683C">
        <w:rPr>
          <w:color w:val="4A5562"/>
        </w:rPr>
        <w:t>13) за отдельно стоящими объектами рекламы - территория 10 метров от рекламных конструкций по их периметру, со стороны дороги - до тротуара;</w:t>
      </w:r>
    </w:p>
    <w:p w:rsidR="00EE683C" w:rsidRPr="00EE683C" w:rsidRDefault="00EE683C" w:rsidP="00EE683C">
      <w:pPr>
        <w:pStyle w:val="a3"/>
        <w:shd w:val="clear" w:color="auto" w:fill="FFFFFF"/>
        <w:rPr>
          <w:color w:val="4A5562"/>
        </w:rPr>
      </w:pPr>
      <w:r w:rsidRPr="00EE683C">
        <w:rPr>
          <w:color w:val="4A5562"/>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EE683C" w:rsidRPr="00EE683C" w:rsidRDefault="00EE683C" w:rsidP="00EE683C">
      <w:pPr>
        <w:pStyle w:val="a3"/>
        <w:shd w:val="clear" w:color="auto" w:fill="FFFFFF"/>
        <w:rPr>
          <w:color w:val="4A5562"/>
        </w:rPr>
      </w:pPr>
      <w:r w:rsidRPr="00EE683C">
        <w:rPr>
          <w:color w:val="4A5562"/>
        </w:rPr>
        <w:t>15) для отдельно стоящих нежилых зданий, за исключением объектов, для которых настоящими Правилами установлены иные параметры:</w:t>
      </w:r>
    </w:p>
    <w:p w:rsidR="00EE683C" w:rsidRPr="00EE683C" w:rsidRDefault="00EE683C" w:rsidP="00EE683C">
      <w:pPr>
        <w:pStyle w:val="a3"/>
        <w:shd w:val="clear" w:color="auto" w:fill="FFFFFF"/>
        <w:rPr>
          <w:color w:val="4A5562"/>
        </w:rPr>
      </w:pPr>
      <w:r w:rsidRPr="00EE683C">
        <w:rPr>
          <w:color w:val="4A5562"/>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EE683C" w:rsidRPr="00EE683C" w:rsidRDefault="00EE683C" w:rsidP="00EE683C">
      <w:pPr>
        <w:pStyle w:val="a3"/>
        <w:shd w:val="clear" w:color="auto" w:fill="FFFFFF"/>
        <w:rPr>
          <w:color w:val="4A5562"/>
        </w:rPr>
      </w:pPr>
      <w:r w:rsidRPr="00EE683C">
        <w:rPr>
          <w:color w:val="4A5562"/>
        </w:rPr>
        <w:t xml:space="preserve">- </w:t>
      </w:r>
      <w:proofErr w:type="gramStart"/>
      <w:r w:rsidRPr="00EE683C">
        <w:rPr>
          <w:color w:val="4A5562"/>
        </w:rPr>
        <w:t>для зданий без ограждений с открытой стоянкой для автотранспорта перед зданием</w:t>
      </w:r>
      <w:proofErr w:type="gramEnd"/>
      <w:r w:rsidRPr="00EE683C">
        <w:rPr>
          <w:color w:val="4A5562"/>
        </w:rPr>
        <w:t xml:space="preserve"> - 10 метров от фасада по всему периметру здания плюс площадь автостоянки;</w:t>
      </w:r>
    </w:p>
    <w:p w:rsidR="00EE683C" w:rsidRPr="00EE683C" w:rsidRDefault="00EE683C" w:rsidP="00EE683C">
      <w:pPr>
        <w:pStyle w:val="a3"/>
        <w:shd w:val="clear" w:color="auto" w:fill="FFFFFF"/>
        <w:rPr>
          <w:color w:val="4A5562"/>
        </w:rPr>
      </w:pPr>
      <w:r w:rsidRPr="00EE683C">
        <w:rPr>
          <w:color w:val="4A5562"/>
        </w:rPr>
        <w:t>- для зданий, имеющих ограждение, - 5 метров от ограждения по всему периметру.</w:t>
      </w:r>
    </w:p>
    <w:p w:rsidR="00EE683C" w:rsidRPr="00EE683C" w:rsidRDefault="00EE683C" w:rsidP="00EE683C">
      <w:pPr>
        <w:pStyle w:val="a3"/>
        <w:shd w:val="clear" w:color="auto" w:fill="FFFFFF"/>
        <w:rPr>
          <w:color w:val="4A5562"/>
        </w:rPr>
      </w:pPr>
      <w:r w:rsidRPr="00EE683C">
        <w:rPr>
          <w:color w:val="4A5562"/>
        </w:rPr>
        <w:t> </w:t>
      </w:r>
    </w:p>
    <w:p w:rsidR="00EE683C" w:rsidRPr="00EE683C" w:rsidRDefault="00EE683C" w:rsidP="00EE683C">
      <w:pPr>
        <w:pStyle w:val="a3"/>
        <w:shd w:val="clear" w:color="auto" w:fill="FFFFFF"/>
        <w:rPr>
          <w:color w:val="4A5562"/>
        </w:rPr>
      </w:pPr>
      <w:r w:rsidRPr="00EE683C">
        <w:rPr>
          <w:color w:val="4A5562"/>
        </w:rPr>
        <w:t>4) Статью 2.18 раздела 6 дополнить следующим абзацем:</w:t>
      </w:r>
    </w:p>
    <w:p w:rsidR="00EE683C" w:rsidRPr="00EE683C" w:rsidRDefault="00EE683C" w:rsidP="00EE683C">
      <w:pPr>
        <w:pStyle w:val="a3"/>
        <w:shd w:val="clear" w:color="auto" w:fill="FFFFFF"/>
        <w:rPr>
          <w:color w:val="4A5562"/>
        </w:rPr>
      </w:pPr>
      <w:r w:rsidRPr="00EE683C">
        <w:rPr>
          <w:color w:val="4A5562"/>
        </w:rPr>
        <w:t> 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EE683C" w:rsidRPr="00EE683C" w:rsidRDefault="00EE683C" w:rsidP="00EE683C">
      <w:pPr>
        <w:pStyle w:val="a3"/>
        <w:shd w:val="clear" w:color="auto" w:fill="FFFFFF"/>
        <w:rPr>
          <w:color w:val="4A5562"/>
        </w:rPr>
      </w:pPr>
      <w:r w:rsidRPr="00EE683C">
        <w:rPr>
          <w:color w:val="4A5562"/>
        </w:rPr>
        <w:lastRenderedPageBreak/>
        <w:t> </w:t>
      </w:r>
    </w:p>
    <w:p w:rsidR="00EE683C" w:rsidRPr="00EE683C" w:rsidRDefault="00EE683C" w:rsidP="00EE683C">
      <w:pPr>
        <w:pStyle w:val="a3"/>
        <w:shd w:val="clear" w:color="auto" w:fill="FFFFFF"/>
        <w:rPr>
          <w:color w:val="4A5562"/>
        </w:rPr>
      </w:pPr>
      <w:r w:rsidRPr="00EE683C">
        <w:rPr>
          <w:color w:val="4A5562"/>
        </w:rPr>
        <w:t>5) Статью 4 раздела 9 изложить в следующей редакции:</w:t>
      </w:r>
    </w:p>
    <w:p w:rsidR="00EE683C" w:rsidRPr="00EE683C" w:rsidRDefault="00EE683C" w:rsidP="00EE683C">
      <w:pPr>
        <w:pStyle w:val="a3"/>
        <w:shd w:val="clear" w:color="auto" w:fill="FFFFFF"/>
        <w:rPr>
          <w:color w:val="4A5562"/>
        </w:rPr>
      </w:pPr>
      <w:proofErr w:type="gramStart"/>
      <w:r w:rsidRPr="00EE683C">
        <w:rPr>
          <w:color w:val="4A5562"/>
        </w:rPr>
        <w:t>Контроль за</w:t>
      </w:r>
      <w:proofErr w:type="gramEnd"/>
      <w:r w:rsidRPr="00EE683C">
        <w:rPr>
          <w:color w:val="4A5562"/>
        </w:rPr>
        <w:t xml:space="preserve"> соблюдением Правил благоустройства осуществляет </w:t>
      </w:r>
      <w:r>
        <w:rPr>
          <w:color w:val="4A5562"/>
        </w:rPr>
        <w:t>Хмелев</w:t>
      </w:r>
      <w:bookmarkStart w:id="0" w:name="_GoBack"/>
      <w:bookmarkEnd w:id="0"/>
      <w:r w:rsidRPr="00EE683C">
        <w:rPr>
          <w:color w:val="4A5562"/>
        </w:rPr>
        <w:t>ская сельская администрация.</w:t>
      </w:r>
    </w:p>
    <w:p w:rsidR="00EE683C" w:rsidRPr="00EE683C" w:rsidRDefault="00EE683C" w:rsidP="00EE683C">
      <w:pPr>
        <w:pStyle w:val="a3"/>
        <w:shd w:val="clear" w:color="auto" w:fill="FFFFFF"/>
        <w:rPr>
          <w:color w:val="4A5562"/>
        </w:rPr>
      </w:pPr>
      <w:r w:rsidRPr="00EE683C">
        <w:rPr>
          <w:color w:val="4A5562"/>
        </w:rPr>
        <w:t> </w:t>
      </w:r>
    </w:p>
    <w:p w:rsidR="00D36D45" w:rsidRPr="00EE683C" w:rsidRDefault="00D36D45">
      <w:pPr>
        <w:rPr>
          <w:rFonts w:ascii="Times New Roman" w:hAnsi="Times New Roman" w:cs="Times New Roman"/>
          <w:sz w:val="24"/>
          <w:szCs w:val="24"/>
        </w:rPr>
      </w:pPr>
    </w:p>
    <w:sectPr w:rsidR="00D36D45" w:rsidRPr="00EE6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6D"/>
    <w:rsid w:val="0022476D"/>
    <w:rsid w:val="00D36D45"/>
    <w:rsid w:val="00EE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83C"/>
    <w:rPr>
      <w:b/>
      <w:bCs/>
    </w:rPr>
  </w:style>
  <w:style w:type="character" w:styleId="a5">
    <w:name w:val="Hyperlink"/>
    <w:basedOn w:val="a0"/>
    <w:uiPriority w:val="99"/>
    <w:semiHidden/>
    <w:unhideWhenUsed/>
    <w:rsid w:val="00EE6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83C"/>
    <w:rPr>
      <w:b/>
      <w:bCs/>
    </w:rPr>
  </w:style>
  <w:style w:type="character" w:styleId="a5">
    <w:name w:val="Hyperlink"/>
    <w:basedOn w:val="a0"/>
    <w:uiPriority w:val="99"/>
    <w:semiHidden/>
    <w:unhideWhenUsed/>
    <w:rsid w:val="00EE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77F35A024AB7FD2575495E7369F54D52A0ADB968E5E6BA9C4B3FA242C9026A10E85AD002BF9666ER7G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2019-05-08T10:01:00Z</dcterms:created>
  <dcterms:modified xsi:type="dcterms:W3CDTF">2019-05-08T10:10:00Z</dcterms:modified>
</cp:coreProperties>
</file>